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53C58" w14:textId="77777777" w:rsidR="00744034" w:rsidRDefault="00744034" w:rsidP="00744034">
      <w:pPr>
        <w:pStyle w:val="a5"/>
        <w:spacing w:before="312" w:after="156"/>
        <w:jc w:val="left"/>
        <w:rPr>
          <w:rFonts w:ascii="黑体" w:eastAsia="黑体" w:hAnsi="黑体" w:cs="Times New Roman" w:hint="eastAsia"/>
        </w:rPr>
      </w:pPr>
      <w:r>
        <w:rPr>
          <w:rFonts w:ascii="黑体" w:eastAsia="黑体" w:hAnsi="黑体" w:cs="Times New Roman" w:hint="eastAsia"/>
        </w:rPr>
        <w:t>附件</w:t>
      </w:r>
      <w:r>
        <w:rPr>
          <w:rFonts w:ascii="黑体" w:eastAsia="黑体" w:hAnsi="黑体" w:cs="Times New Roman"/>
        </w:rPr>
        <w:t>1</w:t>
      </w:r>
    </w:p>
    <w:p w14:paraId="1EC8D5F6" w14:textId="77777777" w:rsidR="00744034" w:rsidRDefault="00744034" w:rsidP="00744034">
      <w:pPr>
        <w:widowControl/>
        <w:spacing w:line="58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智慧交通创新大赛管理办法</w:t>
      </w:r>
    </w:p>
    <w:p w14:paraId="19C4F79D" w14:textId="77777777" w:rsidR="00744034" w:rsidRDefault="00744034" w:rsidP="00744034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</w:t>
      </w:r>
      <w:r>
        <w:rPr>
          <w:rFonts w:ascii="黑体" w:eastAsia="黑体" w:hAnsi="黑体" w:cs="Times New Roman"/>
          <w:sz w:val="32"/>
          <w:szCs w:val="32"/>
        </w:rPr>
        <w:t>大赛</w:t>
      </w:r>
      <w:r>
        <w:rPr>
          <w:rFonts w:ascii="黑体" w:eastAsia="黑体" w:hAnsi="黑体" w:cs="Times New Roman" w:hint="eastAsia"/>
          <w:sz w:val="32"/>
          <w:szCs w:val="32"/>
        </w:rPr>
        <w:t>宗旨</w:t>
      </w:r>
    </w:p>
    <w:p w14:paraId="345C132F" w14:textId="77777777" w:rsidR="00744034" w:rsidRDefault="00744034" w:rsidP="00744034">
      <w:pPr>
        <w:pStyle w:val="a5"/>
        <w:autoSpaceDE w:val="0"/>
        <w:autoSpaceDN w:val="0"/>
        <w:spacing w:line="560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智慧交通创新大赛旨在挖掘我国智慧交通领域的创新成果，汇聚优势企业、团体及个人，激发创新思维，梳理行业创新资源，推动技术、产品、模式、业态等联动创新，提升行业整体创新能力和竞争力，助力发展交通新质生产力，推动交通运输高质量发展。</w:t>
      </w:r>
    </w:p>
    <w:p w14:paraId="4B58C10C" w14:textId="77777777" w:rsidR="00744034" w:rsidRDefault="00744034" w:rsidP="00744034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二、申报要求</w:t>
      </w:r>
    </w:p>
    <w:p w14:paraId="26F2D46F" w14:textId="77777777" w:rsidR="00744034" w:rsidRDefault="00744034" w:rsidP="00744034">
      <w:pPr>
        <w:pStyle w:val="a5"/>
        <w:autoSpaceDE w:val="0"/>
        <w:autoSpaceDN w:val="0"/>
        <w:spacing w:line="560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1.</w:t>
      </w:r>
      <w:r>
        <w:rPr>
          <w:rFonts w:ascii="仿宋_GB2312" w:hAnsi="仿宋_GB2312" w:cs="仿宋_GB2312" w:hint="eastAsia"/>
          <w:szCs w:val="32"/>
        </w:rPr>
        <w:t>参赛项目分为三个类别：关键技术类、创新产品类、场景应用类。</w:t>
      </w:r>
    </w:p>
    <w:p w14:paraId="4CCC6F74" w14:textId="77777777" w:rsidR="00744034" w:rsidRDefault="00744034" w:rsidP="00744034">
      <w:pPr>
        <w:pStyle w:val="a5"/>
        <w:autoSpaceDE w:val="0"/>
        <w:autoSpaceDN w:val="0"/>
        <w:spacing w:line="560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2.参赛作品可以是单一设备、软件、算法，也可以是系统平台、解决方案、工程实例等。</w:t>
      </w:r>
    </w:p>
    <w:p w14:paraId="59DC99C5" w14:textId="77777777" w:rsidR="00744034" w:rsidRDefault="00744034" w:rsidP="00744034">
      <w:pPr>
        <w:pStyle w:val="a5"/>
        <w:autoSpaceDE w:val="0"/>
        <w:autoSpaceDN w:val="0"/>
        <w:spacing w:line="560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3.参赛对象应是参赛作品</w:t>
      </w:r>
      <w:r>
        <w:rPr>
          <w:rFonts w:ascii="仿宋_GB2312" w:hAnsi="仿宋_GB2312" w:cs="仿宋_GB2312" w:hint="eastAsia"/>
          <w:szCs w:val="32"/>
        </w:rPr>
        <w:t>的完成单位和工程技术人员。建设、设计、集成商、厂商、高校等均可单独参赛或联合参赛。</w:t>
      </w:r>
    </w:p>
    <w:p w14:paraId="7F03F23B" w14:textId="77777777" w:rsidR="00744034" w:rsidRDefault="00744034" w:rsidP="0074403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hAnsi="Times New Roman" w:cs="Times New Roman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单个参赛项目主要完成单位不超过3个，主要完成人不超过9人，均须为中国公路学会</w:t>
      </w:r>
      <w:r>
        <w:rPr>
          <w:rFonts w:ascii="仿宋_GB2312" w:eastAsia="仿宋_GB2312" w:hAnsi="Times New Roman" w:cs="Times New Roman" w:hint="eastAsia"/>
          <w:color w:val="333333"/>
          <w:sz w:val="32"/>
          <w:szCs w:val="32"/>
          <w:shd w:val="clear" w:color="auto" w:fill="FFFFFF"/>
        </w:rPr>
        <w:t>或国际道路联合会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单位会员和个人会员。</w:t>
      </w:r>
    </w:p>
    <w:p w14:paraId="5570AF34" w14:textId="61E59B1A" w:rsidR="00744034" w:rsidRDefault="00744034" w:rsidP="00744034">
      <w:pPr>
        <w:pStyle w:val="a5"/>
        <w:autoSpaceDE w:val="0"/>
        <w:autoSpaceDN w:val="0"/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5.每个单位申报的参赛项目数量不限，填写申报书和相关证明材料，经所在单位加盖公章后发至指定邮箱，联合申报的参赛项目由第一申报单位加盖公章。</w:t>
      </w:r>
    </w:p>
    <w:p w14:paraId="5EFE3BC6" w14:textId="77777777" w:rsidR="00744034" w:rsidRDefault="00744034" w:rsidP="00744034">
      <w:pPr>
        <w:pStyle w:val="a5"/>
        <w:autoSpaceDE w:val="0"/>
        <w:autoSpaceDN w:val="0"/>
        <w:spacing w:line="560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6.所有参赛作品应为参赛者自主完成的原创性作品，参</w:t>
      </w:r>
      <w:r>
        <w:rPr>
          <w:rFonts w:ascii="仿宋_GB2312" w:hAnsi="Times New Roman" w:cs="Times New Roman" w:hint="eastAsia"/>
          <w:szCs w:val="32"/>
        </w:rPr>
        <w:lastRenderedPageBreak/>
        <w:t>赛者须对作品的原创性做出承诺。</w:t>
      </w:r>
      <w:r>
        <w:rPr>
          <w:rFonts w:ascii="仿宋_GB2312" w:hAnsi="仿宋_GB2312" w:cs="仿宋_GB2312" w:hint="eastAsia"/>
          <w:szCs w:val="32"/>
        </w:rPr>
        <w:t>发现技术方案雷同、抄袭和知识产权纠纷等，均由申报单位自行承担相应责任。</w:t>
      </w:r>
    </w:p>
    <w:p w14:paraId="5A480B9F" w14:textId="77777777" w:rsidR="00744034" w:rsidRDefault="00744034" w:rsidP="00744034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三、赛程安排</w:t>
      </w:r>
    </w:p>
    <w:p w14:paraId="18F2B3CC" w14:textId="745EFF9E" w:rsidR="00744034" w:rsidRDefault="00744034" w:rsidP="00744034">
      <w:pPr>
        <w:pStyle w:val="a5"/>
        <w:autoSpaceDE w:val="0"/>
        <w:autoSpaceDN w:val="0"/>
        <w:spacing w:line="560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1.大赛分报名、初赛、决赛三个阶段。</w:t>
      </w:r>
    </w:p>
    <w:p w14:paraId="31E85534" w14:textId="036CF116" w:rsidR="00744034" w:rsidRDefault="00744034" w:rsidP="00744034">
      <w:pPr>
        <w:pStyle w:val="a5"/>
        <w:autoSpaceDE w:val="0"/>
        <w:autoSpaceDN w:val="0"/>
        <w:spacing w:line="560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2.</w:t>
      </w:r>
      <w:r>
        <w:rPr>
          <w:rFonts w:ascii="仿宋_GB2312" w:hAnsi="Times New Roman" w:cs="Times New Roman" w:hint="eastAsia"/>
          <w:b/>
          <w:bCs/>
          <w:szCs w:val="32"/>
        </w:rPr>
        <w:t>报名阶段：</w:t>
      </w:r>
      <w:r w:rsidRPr="00744034">
        <w:rPr>
          <w:rFonts w:ascii="仿宋_GB2312" w:hAnsi="Times New Roman" w:cs="Times New Roman" w:hint="eastAsia"/>
          <w:szCs w:val="32"/>
        </w:rPr>
        <w:t>在中国公路学会</w:t>
      </w:r>
      <w:proofErr w:type="gramStart"/>
      <w:r w:rsidRPr="00744034">
        <w:rPr>
          <w:rFonts w:ascii="仿宋_GB2312" w:hAnsi="Times New Roman" w:cs="Times New Roman" w:hint="eastAsia"/>
          <w:szCs w:val="32"/>
        </w:rPr>
        <w:t>官网和微信公众号</w:t>
      </w:r>
      <w:proofErr w:type="gramEnd"/>
      <w:r w:rsidRPr="00744034">
        <w:rPr>
          <w:rFonts w:ascii="仿宋_GB2312" w:hAnsi="Times New Roman" w:cs="Times New Roman" w:hint="eastAsia"/>
          <w:szCs w:val="32"/>
        </w:rPr>
        <w:t>、中国公路学会交通工程与信息化分</w:t>
      </w:r>
      <w:proofErr w:type="gramStart"/>
      <w:r w:rsidRPr="00744034">
        <w:rPr>
          <w:rFonts w:ascii="仿宋_GB2312" w:hAnsi="Times New Roman" w:cs="Times New Roman" w:hint="eastAsia"/>
          <w:szCs w:val="32"/>
        </w:rPr>
        <w:t>会公众号</w:t>
      </w:r>
      <w:proofErr w:type="gramEnd"/>
      <w:r w:rsidRPr="00744034">
        <w:rPr>
          <w:rFonts w:ascii="仿宋_GB2312" w:hAnsi="Times New Roman" w:cs="Times New Roman"/>
          <w:szCs w:val="32"/>
        </w:rPr>
        <w:t>、车路协同自动驾驶公众号、中国公路学会城市交通分会公众号</w:t>
      </w:r>
      <w:r>
        <w:rPr>
          <w:rFonts w:ascii="仿宋_GB2312" w:hAnsi="Times New Roman" w:cs="Times New Roman" w:hint="eastAsia"/>
          <w:szCs w:val="32"/>
        </w:rPr>
        <w:t>公布报名通道，接受公开报名。符合参赛条件的队伍向组委会提交参赛报名表以及参赛作品介绍。参赛作品介绍应涵盖作品的设计思路、技术特点、创新点、技术优势、商业及社会价值、推广应用价值等。</w:t>
      </w:r>
    </w:p>
    <w:p w14:paraId="3919794B" w14:textId="77777777" w:rsidR="00744034" w:rsidRDefault="00744034" w:rsidP="00744034">
      <w:pPr>
        <w:pStyle w:val="a5"/>
        <w:autoSpaceDE w:val="0"/>
        <w:autoSpaceDN w:val="0"/>
        <w:spacing w:line="560" w:lineRule="exact"/>
        <w:ind w:firstLineChars="200" w:firstLine="643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b/>
          <w:bCs/>
          <w:szCs w:val="32"/>
        </w:rPr>
        <w:t>3.初赛阶段：</w:t>
      </w:r>
      <w:r>
        <w:rPr>
          <w:rFonts w:ascii="仿宋_GB2312" w:hAnsi="Times New Roman" w:cs="Times New Roman" w:hint="eastAsia"/>
          <w:szCs w:val="32"/>
        </w:rPr>
        <w:t>初赛采取在线评审，由参赛团队代表以幻灯片（或视频）向评委进行项目介绍，时间不超过</w:t>
      </w:r>
      <w:r>
        <w:rPr>
          <w:rFonts w:ascii="仿宋_GB2312" w:hAnsi="Times New Roman" w:cs="Times New Roman"/>
          <w:szCs w:val="32"/>
        </w:rPr>
        <w:t>10</w:t>
      </w:r>
      <w:r>
        <w:rPr>
          <w:rFonts w:ascii="仿宋_GB2312" w:hAnsi="Times New Roman" w:cs="Times New Roman" w:hint="eastAsia"/>
          <w:szCs w:val="32"/>
        </w:rPr>
        <w:t>分钟；由评委专家就参赛作品与参赛团队进行交流，时间不超过5分钟。</w:t>
      </w:r>
    </w:p>
    <w:p w14:paraId="214EFE13" w14:textId="492AC143" w:rsidR="00744034" w:rsidRDefault="00744034" w:rsidP="00744034">
      <w:pPr>
        <w:pStyle w:val="a5"/>
        <w:autoSpaceDE w:val="0"/>
        <w:autoSpaceDN w:val="0"/>
        <w:spacing w:line="560" w:lineRule="exact"/>
        <w:ind w:firstLineChars="200" w:firstLine="643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b/>
          <w:bCs/>
          <w:szCs w:val="32"/>
        </w:rPr>
        <w:t>4.决赛阶段：</w:t>
      </w:r>
      <w:r>
        <w:rPr>
          <w:rFonts w:ascii="仿宋_GB2312" w:hAnsi="Times New Roman" w:cs="Times New Roman" w:hint="eastAsia"/>
          <w:szCs w:val="32"/>
        </w:rPr>
        <w:t>决赛在</w:t>
      </w:r>
      <w:r w:rsidRPr="00744034">
        <w:rPr>
          <w:rFonts w:ascii="仿宋_GB2312" w:hAnsi="Times New Roman" w:cs="Times New Roman"/>
          <w:szCs w:val="32"/>
        </w:rPr>
        <w:t>2025智慧交通国际研讨会</w:t>
      </w:r>
      <w:r>
        <w:rPr>
          <w:rFonts w:ascii="仿宋_GB2312" w:hAnsi="Times New Roman" w:cs="Times New Roman" w:hint="eastAsia"/>
          <w:szCs w:val="32"/>
        </w:rPr>
        <w:t>现场设置专场，由参赛团队代表以幻灯片（或视频）现场向评委进行项目介绍，时间不超过</w:t>
      </w:r>
      <w:r>
        <w:rPr>
          <w:rFonts w:ascii="仿宋_GB2312" w:hAnsi="Times New Roman" w:cs="Times New Roman"/>
          <w:szCs w:val="32"/>
        </w:rPr>
        <w:t>10</w:t>
      </w:r>
      <w:r>
        <w:rPr>
          <w:rFonts w:ascii="仿宋_GB2312" w:hAnsi="Times New Roman" w:cs="Times New Roman" w:hint="eastAsia"/>
          <w:szCs w:val="32"/>
        </w:rPr>
        <w:t>分钟；由评委专家就参赛作品与参赛团队进行交流，时间不超过5分钟。</w:t>
      </w:r>
    </w:p>
    <w:p w14:paraId="6E75F1D8" w14:textId="77777777" w:rsidR="00744034" w:rsidRDefault="00744034" w:rsidP="00744034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四、评审规则</w:t>
      </w:r>
    </w:p>
    <w:p w14:paraId="3DCBEE98" w14:textId="0845041B" w:rsidR="00744034" w:rsidRDefault="00744034" w:rsidP="00744034">
      <w:pPr>
        <w:pStyle w:val="a5"/>
        <w:autoSpaceDE w:val="0"/>
        <w:autoSpaceDN w:val="0"/>
        <w:spacing w:line="560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1.评审团队：由中国公路学会根据年度申报情况进行邀请，具有高级以上职称的行业内知名专家组成评审委员会，确保评审的专业性和公正性。</w:t>
      </w:r>
    </w:p>
    <w:p w14:paraId="538D1243" w14:textId="77777777" w:rsidR="00744034" w:rsidRDefault="00744034" w:rsidP="00744034">
      <w:pPr>
        <w:pStyle w:val="a5"/>
        <w:autoSpaceDE w:val="0"/>
        <w:autoSpaceDN w:val="0"/>
        <w:spacing w:line="560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2.评分标准：作品完成度（20%）、技术创新性（20%）、</w:t>
      </w:r>
      <w:r>
        <w:rPr>
          <w:rFonts w:ascii="仿宋_GB2312" w:hAnsi="Times New Roman" w:cs="Times New Roman" w:hint="eastAsia"/>
          <w:szCs w:val="32"/>
        </w:rPr>
        <w:lastRenderedPageBreak/>
        <w:t>技术先进性（20%）、商业价值（20%）、商业化可能性（10%）、答辩评价（10%）。评委根据标准对参赛作品进行量化打分。</w:t>
      </w:r>
    </w:p>
    <w:p w14:paraId="66027465" w14:textId="7EC25093" w:rsidR="00744034" w:rsidRDefault="00744034" w:rsidP="00744034">
      <w:pPr>
        <w:pStyle w:val="a5"/>
        <w:autoSpaceDE w:val="0"/>
        <w:autoSpaceDN w:val="0"/>
        <w:spacing w:line="560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3.评审流程：</w:t>
      </w:r>
      <w:r>
        <w:rPr>
          <w:rFonts w:ascii="仿宋_GB2312" w:hAnsi="仿宋_GB2312" w:cs="仿宋_GB2312" w:hint="eastAsia"/>
          <w:szCs w:val="32"/>
        </w:rPr>
        <w:t>大赛评审分为初赛和决赛两个阶段。</w:t>
      </w:r>
      <w:r>
        <w:rPr>
          <w:rFonts w:ascii="仿宋_GB2312" w:hAnsi="Times New Roman" w:cs="Times New Roman" w:hint="eastAsia"/>
          <w:szCs w:val="32"/>
        </w:rPr>
        <w:t>初赛采取在线评审，评审过程在线公开，评审结果进行网上公示。决赛在2025智慧</w:t>
      </w:r>
      <w:r w:rsidR="00C3638C">
        <w:rPr>
          <w:rFonts w:ascii="仿宋_GB2312" w:hAnsi="Times New Roman" w:cs="Times New Roman" w:hint="eastAsia"/>
          <w:szCs w:val="32"/>
        </w:rPr>
        <w:t>交通国际研讨会</w:t>
      </w:r>
      <w:r>
        <w:rPr>
          <w:rFonts w:ascii="仿宋_GB2312" w:hAnsi="Times New Roman" w:cs="Times New Roman" w:hint="eastAsia"/>
          <w:szCs w:val="32"/>
        </w:rPr>
        <w:t>现场设置专场，现场汇报、现场打分、现场公布结果。</w:t>
      </w:r>
    </w:p>
    <w:p w14:paraId="073841A7" w14:textId="77777777" w:rsidR="00744034" w:rsidRDefault="00744034" w:rsidP="00744034">
      <w:pPr>
        <w:pStyle w:val="a5"/>
        <w:autoSpaceDE w:val="0"/>
        <w:autoSpaceDN w:val="0"/>
        <w:spacing w:line="560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4.</w:t>
      </w:r>
      <w:r>
        <w:rPr>
          <w:rFonts w:ascii="仿宋_GB2312" w:hAnsi="仿宋_GB2312" w:cs="仿宋_GB2312" w:hint="eastAsia"/>
          <w:szCs w:val="32"/>
        </w:rPr>
        <w:t>评审结束后，中国公路学会对获奖名单进行公示，公示期为5个工作日。</w:t>
      </w:r>
    </w:p>
    <w:p w14:paraId="143B59EB" w14:textId="77777777" w:rsidR="00744034" w:rsidRDefault="00744034" w:rsidP="00744034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五、奖项设置</w:t>
      </w:r>
    </w:p>
    <w:p w14:paraId="43F55354" w14:textId="77777777" w:rsidR="00744034" w:rsidRDefault="00744034" w:rsidP="00744034">
      <w:pPr>
        <w:pStyle w:val="a5"/>
        <w:autoSpaceDE w:val="0"/>
        <w:autoSpaceDN w:val="0"/>
        <w:spacing w:line="560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1.大赛设置特等奖</w:t>
      </w:r>
      <w:r>
        <w:rPr>
          <w:rFonts w:ascii="仿宋_GB2312" w:hAnsi="Times New Roman" w:cs="Times New Roman"/>
          <w:szCs w:val="32"/>
        </w:rPr>
        <w:t>及</w:t>
      </w:r>
      <w:r>
        <w:rPr>
          <w:rFonts w:ascii="仿宋_GB2312" w:hAnsi="Times New Roman" w:cs="Times New Roman" w:hint="eastAsia"/>
          <w:szCs w:val="32"/>
        </w:rPr>
        <w:t>一、二、三等奖4个级别。</w:t>
      </w:r>
    </w:p>
    <w:p w14:paraId="358A97E1" w14:textId="77777777" w:rsidR="00744034" w:rsidRDefault="00744034" w:rsidP="00744034">
      <w:pPr>
        <w:pStyle w:val="a5"/>
        <w:autoSpaceDE w:val="0"/>
        <w:autoSpaceDN w:val="0"/>
        <w:spacing w:line="560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2.中国公路学会举行大赛颁奖仪式，对获奖项目主要完成单位和主要完成人颁发证书。</w:t>
      </w:r>
    </w:p>
    <w:p w14:paraId="20F16ED4" w14:textId="77777777" w:rsidR="00744034" w:rsidRDefault="00744034" w:rsidP="00744034">
      <w:pPr>
        <w:pStyle w:val="a5"/>
        <w:autoSpaceDE w:val="0"/>
        <w:autoSpaceDN w:val="0"/>
        <w:spacing w:line="560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3.特等奖和一等奖作品将优先推荐至IRF国际道路奖。</w:t>
      </w:r>
    </w:p>
    <w:p w14:paraId="6935778E" w14:textId="77777777" w:rsidR="00744034" w:rsidRDefault="00744034" w:rsidP="00744034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六、其它事项</w:t>
      </w:r>
    </w:p>
    <w:p w14:paraId="433879CC" w14:textId="77777777" w:rsidR="00744034" w:rsidRDefault="00744034" w:rsidP="00744034">
      <w:pPr>
        <w:pStyle w:val="a5"/>
        <w:autoSpaceDE w:val="0"/>
        <w:autoSpaceDN w:val="0"/>
        <w:spacing w:line="560" w:lineRule="exact"/>
        <w:ind w:firstLineChars="200" w:firstLine="640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 w:hint="eastAsia"/>
          <w:szCs w:val="32"/>
        </w:rPr>
        <w:t>1.参赛团队需保证参赛作品的原创性，如发现抄袭、剽窃等行为，将取消参赛资格。</w:t>
      </w:r>
    </w:p>
    <w:p w14:paraId="68A56092" w14:textId="77777777" w:rsidR="00744034" w:rsidRDefault="00744034" w:rsidP="00744034">
      <w:pPr>
        <w:pStyle w:val="a5"/>
        <w:autoSpaceDE w:val="0"/>
        <w:autoSpaceDN w:val="0"/>
        <w:spacing w:line="56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Times New Roman" w:cs="Times New Roman" w:hint="eastAsia"/>
          <w:szCs w:val="32"/>
        </w:rPr>
        <w:t>2.中国公路学会拥有对参赛作品进行展示、宣传和推广的权利</w:t>
      </w:r>
      <w:r>
        <w:rPr>
          <w:rFonts w:ascii="仿宋_GB2312" w:hAnsi="仿宋_GB2312" w:cs="仿宋_GB2312" w:hint="eastAsia"/>
          <w:szCs w:val="32"/>
        </w:rPr>
        <w:t>。</w:t>
      </w:r>
    </w:p>
    <w:p w14:paraId="2B76BC99" w14:textId="77777777" w:rsidR="00744034" w:rsidRDefault="00744034" w:rsidP="0074403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3.大赛不收取任何费用。参加决赛队伍在决赛期间的食宿由组委会统一安排，费用自理。</w:t>
      </w:r>
    </w:p>
    <w:p w14:paraId="052E0138" w14:textId="77777777" w:rsidR="00744034" w:rsidRDefault="00744034" w:rsidP="00744034">
      <w:pPr>
        <w:spacing w:line="560" w:lineRule="exact"/>
        <w:ind w:firstLineChars="200" w:firstLine="640"/>
        <w:rPr>
          <w:rFonts w:ascii="黑体" w:hAnsi="黑体" w:cs="Times New Roman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4.本办法最终解释权由中国公路学会所有，如有未尽事宜，将另行通知。</w:t>
      </w:r>
    </w:p>
    <w:p w14:paraId="3811D445" w14:textId="79D424DC" w:rsidR="00A55631" w:rsidRPr="007B31F4" w:rsidRDefault="00A55631" w:rsidP="007B31F4">
      <w:pPr>
        <w:pStyle w:val="a5"/>
        <w:autoSpaceDE w:val="0"/>
        <w:autoSpaceDN w:val="0"/>
        <w:spacing w:line="580" w:lineRule="exact"/>
        <w:rPr>
          <w:rFonts w:hAnsi="仿宋_GB2312" w:cs="仿宋_GB2312" w:hint="eastAsia"/>
          <w:spacing w:val="-26"/>
          <w:szCs w:val="32"/>
        </w:rPr>
      </w:pPr>
    </w:p>
    <w:sectPr w:rsidR="00A55631" w:rsidRPr="007B31F4" w:rsidSect="0080436F"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84926" w14:textId="77777777" w:rsidR="00CA5551" w:rsidRDefault="00CA5551">
      <w:pPr>
        <w:rPr>
          <w:rFonts w:hint="eastAsia"/>
        </w:rPr>
      </w:pPr>
      <w:r>
        <w:separator/>
      </w:r>
    </w:p>
  </w:endnote>
  <w:endnote w:type="continuationSeparator" w:id="0">
    <w:p w14:paraId="746808AC" w14:textId="77777777" w:rsidR="00CA5551" w:rsidRDefault="00CA55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细黑一简体"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26322" w14:textId="77777777" w:rsidR="00A55631" w:rsidRDefault="00000000">
    <w:pPr>
      <w:pStyle w:val="ad"/>
      <w:framePr w:wrap="around" w:vAnchor="text" w:hAnchor="margin" w:xAlign="center" w:y="1"/>
      <w:jc w:val="both"/>
      <w:rPr>
        <w:rStyle w:val="af5"/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f5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Style w:val="af5"/>
        <w:rFonts w:ascii="仿宋_GB2312" w:eastAsia="仿宋_GB2312"/>
        <w:sz w:val="28"/>
        <w:szCs w:val="28"/>
      </w:rPr>
      <w:t>- 2 -</w:t>
    </w:r>
    <w:r>
      <w:rPr>
        <w:rFonts w:ascii="仿宋_GB2312" w:eastAsia="仿宋_GB2312" w:hint="eastAsia"/>
        <w:sz w:val="28"/>
        <w:szCs w:val="28"/>
      </w:rPr>
      <w:fldChar w:fldCharType="end"/>
    </w:r>
  </w:p>
  <w:p w14:paraId="4FE1CFA4" w14:textId="77777777" w:rsidR="00A55631" w:rsidRDefault="00A55631">
    <w:pPr>
      <w:pStyle w:val="ad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142237"/>
    </w:sdtPr>
    <w:sdtEndPr>
      <w:rPr>
        <w:rFonts w:ascii="仿宋_GB2312" w:eastAsia="仿宋_GB2312" w:hint="eastAsia"/>
      </w:rPr>
    </w:sdtEndPr>
    <w:sdtContent>
      <w:p w14:paraId="6421C4A1" w14:textId="77777777" w:rsidR="00A55631" w:rsidRDefault="00000000">
        <w:pPr>
          <w:pStyle w:val="ad"/>
          <w:jc w:val="center"/>
          <w:rPr>
            <w:rFonts w:ascii="仿宋_GB2312" w:eastAsia="仿宋_GB2312" w:hint="eastAsia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3 -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7E813C69" w14:textId="77777777" w:rsidR="00A55631" w:rsidRDefault="00A55631">
    <w:pPr>
      <w:pStyle w:val="ad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4DE55" w14:textId="77777777" w:rsidR="00CA5551" w:rsidRDefault="00CA5551">
      <w:pPr>
        <w:rPr>
          <w:rFonts w:hint="eastAsia"/>
        </w:rPr>
      </w:pPr>
      <w:r>
        <w:separator/>
      </w:r>
    </w:p>
  </w:footnote>
  <w:footnote w:type="continuationSeparator" w:id="0">
    <w:p w14:paraId="38C05C07" w14:textId="77777777" w:rsidR="00CA5551" w:rsidRDefault="00CA555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lvl w:ilvl="0">
      <w:start w:val="1"/>
      <w:numFmt w:val="upperLetter"/>
      <w:pStyle w:val="a"/>
      <w:lvlText w:val="%1．"/>
      <w:lvlJc w:val="left"/>
      <w:pPr>
        <w:tabs>
          <w:tab w:val="left" w:pos="540"/>
        </w:tabs>
        <w:ind w:left="540" w:hanging="360"/>
      </w:pPr>
      <w:rPr>
        <w:rFonts w:cs="Times New Roman"/>
      </w:rPr>
    </w:lvl>
    <w:lvl w:ilvl="1">
      <w:start w:val="1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ascii="宋体" w:eastAsia="宋体" w:hAnsi="宋体" w:hint="eastAsia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7772E1"/>
    <w:multiLevelType w:val="hybridMultilevel"/>
    <w:tmpl w:val="C20E4538"/>
    <w:lvl w:ilvl="0" w:tplc="8CD6743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8CB1039"/>
    <w:multiLevelType w:val="multilevel"/>
    <w:tmpl w:val="08CB1039"/>
    <w:lvl w:ilvl="0">
      <w:start w:val="7"/>
      <w:numFmt w:val="japaneseCounting"/>
      <w:lvlText w:val="%1、"/>
      <w:lvlJc w:val="left"/>
      <w:pPr>
        <w:ind w:left="1360" w:hanging="720"/>
      </w:pPr>
      <w:rPr>
        <w:rFonts w:hAnsiTheme="majorHAnsi" w:cstheme="majorBidi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B0C404F"/>
    <w:multiLevelType w:val="multilevel"/>
    <w:tmpl w:val="1B0C404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6E23D46"/>
    <w:multiLevelType w:val="hybridMultilevel"/>
    <w:tmpl w:val="6A78F8A4"/>
    <w:lvl w:ilvl="0" w:tplc="8CFE96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61631174">
    <w:abstractNumId w:val="0"/>
  </w:num>
  <w:num w:numId="2" w16cid:durableId="1041704926">
    <w:abstractNumId w:val="3"/>
  </w:num>
  <w:num w:numId="3" w16cid:durableId="1265839364">
    <w:abstractNumId w:val="2"/>
  </w:num>
  <w:num w:numId="4" w16cid:durableId="281496799">
    <w:abstractNumId w:val="4"/>
  </w:num>
  <w:num w:numId="5" w16cid:durableId="1377507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75A7"/>
    <w:rsid w:val="00024DEC"/>
    <w:rsid w:val="000310B5"/>
    <w:rsid w:val="00057689"/>
    <w:rsid w:val="000870A5"/>
    <w:rsid w:val="000B63CB"/>
    <w:rsid w:val="000C4E92"/>
    <w:rsid w:val="000E1BF5"/>
    <w:rsid w:val="0010133D"/>
    <w:rsid w:val="00105ECD"/>
    <w:rsid w:val="00111443"/>
    <w:rsid w:val="001204F4"/>
    <w:rsid w:val="001329C8"/>
    <w:rsid w:val="00140546"/>
    <w:rsid w:val="00151C97"/>
    <w:rsid w:val="00161746"/>
    <w:rsid w:val="00171B9E"/>
    <w:rsid w:val="001726BB"/>
    <w:rsid w:val="00172A27"/>
    <w:rsid w:val="0017444D"/>
    <w:rsid w:val="00177F14"/>
    <w:rsid w:val="00192885"/>
    <w:rsid w:val="00194EFB"/>
    <w:rsid w:val="001B03BB"/>
    <w:rsid w:val="001B0789"/>
    <w:rsid w:val="001D278C"/>
    <w:rsid w:val="001D51EC"/>
    <w:rsid w:val="00204D40"/>
    <w:rsid w:val="00216C59"/>
    <w:rsid w:val="00216CD1"/>
    <w:rsid w:val="0022012A"/>
    <w:rsid w:val="00233EE6"/>
    <w:rsid w:val="002443B9"/>
    <w:rsid w:val="00247599"/>
    <w:rsid w:val="00273C09"/>
    <w:rsid w:val="00285642"/>
    <w:rsid w:val="00290B89"/>
    <w:rsid w:val="002A01D2"/>
    <w:rsid w:val="002A0757"/>
    <w:rsid w:val="002A4862"/>
    <w:rsid w:val="002C7BE3"/>
    <w:rsid w:val="002D7A3D"/>
    <w:rsid w:val="002F3E96"/>
    <w:rsid w:val="003041F5"/>
    <w:rsid w:val="00312231"/>
    <w:rsid w:val="0031383C"/>
    <w:rsid w:val="003437AF"/>
    <w:rsid w:val="00377ED5"/>
    <w:rsid w:val="00384038"/>
    <w:rsid w:val="00397D69"/>
    <w:rsid w:val="003A0327"/>
    <w:rsid w:val="003A7ABB"/>
    <w:rsid w:val="003C167F"/>
    <w:rsid w:val="003D3AC7"/>
    <w:rsid w:val="003D5AFA"/>
    <w:rsid w:val="003D6AA3"/>
    <w:rsid w:val="003F1860"/>
    <w:rsid w:val="00426D77"/>
    <w:rsid w:val="0042700E"/>
    <w:rsid w:val="00431716"/>
    <w:rsid w:val="00432297"/>
    <w:rsid w:val="00440F04"/>
    <w:rsid w:val="00445428"/>
    <w:rsid w:val="00446A74"/>
    <w:rsid w:val="004513AE"/>
    <w:rsid w:val="00454FF7"/>
    <w:rsid w:val="00462D52"/>
    <w:rsid w:val="00463147"/>
    <w:rsid w:val="00464F17"/>
    <w:rsid w:val="00490B04"/>
    <w:rsid w:val="004A1F0A"/>
    <w:rsid w:val="004A49FD"/>
    <w:rsid w:val="004A70E0"/>
    <w:rsid w:val="004B0CC0"/>
    <w:rsid w:val="004E41CE"/>
    <w:rsid w:val="0053393F"/>
    <w:rsid w:val="0055370E"/>
    <w:rsid w:val="0057197B"/>
    <w:rsid w:val="00576218"/>
    <w:rsid w:val="00591F4B"/>
    <w:rsid w:val="0059262D"/>
    <w:rsid w:val="005A3C89"/>
    <w:rsid w:val="005C2369"/>
    <w:rsid w:val="005F332E"/>
    <w:rsid w:val="005F38D9"/>
    <w:rsid w:val="006021AB"/>
    <w:rsid w:val="00603179"/>
    <w:rsid w:val="006452FE"/>
    <w:rsid w:val="00662152"/>
    <w:rsid w:val="006848EB"/>
    <w:rsid w:val="00685CAB"/>
    <w:rsid w:val="00693105"/>
    <w:rsid w:val="006F7844"/>
    <w:rsid w:val="007108AA"/>
    <w:rsid w:val="00724D9F"/>
    <w:rsid w:val="00741AA2"/>
    <w:rsid w:val="00742421"/>
    <w:rsid w:val="00744034"/>
    <w:rsid w:val="00744418"/>
    <w:rsid w:val="0074627B"/>
    <w:rsid w:val="00746ECC"/>
    <w:rsid w:val="00751F81"/>
    <w:rsid w:val="0075531A"/>
    <w:rsid w:val="007617B8"/>
    <w:rsid w:val="007B2823"/>
    <w:rsid w:val="007B31F4"/>
    <w:rsid w:val="007B7AFE"/>
    <w:rsid w:val="007C78D9"/>
    <w:rsid w:val="0080436F"/>
    <w:rsid w:val="00817DB7"/>
    <w:rsid w:val="008254A0"/>
    <w:rsid w:val="008403DA"/>
    <w:rsid w:val="00845EA6"/>
    <w:rsid w:val="0084734D"/>
    <w:rsid w:val="0086406E"/>
    <w:rsid w:val="008807D9"/>
    <w:rsid w:val="00883C36"/>
    <w:rsid w:val="0088686C"/>
    <w:rsid w:val="008B7E6F"/>
    <w:rsid w:val="008D20F8"/>
    <w:rsid w:val="008D501B"/>
    <w:rsid w:val="008E2D7C"/>
    <w:rsid w:val="009124FA"/>
    <w:rsid w:val="00921B23"/>
    <w:rsid w:val="00925861"/>
    <w:rsid w:val="0093181E"/>
    <w:rsid w:val="00940CBF"/>
    <w:rsid w:val="009522A4"/>
    <w:rsid w:val="009666A9"/>
    <w:rsid w:val="00973454"/>
    <w:rsid w:val="00974F05"/>
    <w:rsid w:val="00976CA1"/>
    <w:rsid w:val="00987AAD"/>
    <w:rsid w:val="0099657C"/>
    <w:rsid w:val="009A0DBC"/>
    <w:rsid w:val="009C473C"/>
    <w:rsid w:val="009D6C25"/>
    <w:rsid w:val="00A01D39"/>
    <w:rsid w:val="00A271DF"/>
    <w:rsid w:val="00A342FB"/>
    <w:rsid w:val="00A4429B"/>
    <w:rsid w:val="00A55631"/>
    <w:rsid w:val="00A55871"/>
    <w:rsid w:val="00A744AB"/>
    <w:rsid w:val="00A8044E"/>
    <w:rsid w:val="00AA067C"/>
    <w:rsid w:val="00AA1627"/>
    <w:rsid w:val="00AB7574"/>
    <w:rsid w:val="00AC6B8C"/>
    <w:rsid w:val="00AD0810"/>
    <w:rsid w:val="00AD53B0"/>
    <w:rsid w:val="00AD5602"/>
    <w:rsid w:val="00AD6126"/>
    <w:rsid w:val="00B02943"/>
    <w:rsid w:val="00B051B4"/>
    <w:rsid w:val="00B10768"/>
    <w:rsid w:val="00B2576C"/>
    <w:rsid w:val="00B32209"/>
    <w:rsid w:val="00B34B5E"/>
    <w:rsid w:val="00B510D9"/>
    <w:rsid w:val="00B53012"/>
    <w:rsid w:val="00B60237"/>
    <w:rsid w:val="00B6497A"/>
    <w:rsid w:val="00B761C7"/>
    <w:rsid w:val="00BC17B6"/>
    <w:rsid w:val="00BE3A90"/>
    <w:rsid w:val="00BE6FD1"/>
    <w:rsid w:val="00BF33BA"/>
    <w:rsid w:val="00BF4FE0"/>
    <w:rsid w:val="00C05892"/>
    <w:rsid w:val="00C15D62"/>
    <w:rsid w:val="00C32BAB"/>
    <w:rsid w:val="00C32DAE"/>
    <w:rsid w:val="00C3638C"/>
    <w:rsid w:val="00C6659A"/>
    <w:rsid w:val="00C677DD"/>
    <w:rsid w:val="00C93821"/>
    <w:rsid w:val="00CA1981"/>
    <w:rsid w:val="00CA5551"/>
    <w:rsid w:val="00CC3D6A"/>
    <w:rsid w:val="00CC6416"/>
    <w:rsid w:val="00CD1316"/>
    <w:rsid w:val="00CE04BF"/>
    <w:rsid w:val="00D00344"/>
    <w:rsid w:val="00D0162D"/>
    <w:rsid w:val="00D20B7B"/>
    <w:rsid w:val="00D40CC4"/>
    <w:rsid w:val="00D41DFD"/>
    <w:rsid w:val="00D55530"/>
    <w:rsid w:val="00D659C9"/>
    <w:rsid w:val="00D7664C"/>
    <w:rsid w:val="00D86358"/>
    <w:rsid w:val="00D94C98"/>
    <w:rsid w:val="00DA6CDC"/>
    <w:rsid w:val="00DB29EE"/>
    <w:rsid w:val="00DD3E76"/>
    <w:rsid w:val="00DF1618"/>
    <w:rsid w:val="00E31E57"/>
    <w:rsid w:val="00E719C6"/>
    <w:rsid w:val="00E90895"/>
    <w:rsid w:val="00E9175A"/>
    <w:rsid w:val="00EA1216"/>
    <w:rsid w:val="00EC4DF8"/>
    <w:rsid w:val="00ED253A"/>
    <w:rsid w:val="00ED6400"/>
    <w:rsid w:val="00EE257E"/>
    <w:rsid w:val="00F1700C"/>
    <w:rsid w:val="00F350B5"/>
    <w:rsid w:val="00F602E9"/>
    <w:rsid w:val="00F75CE0"/>
    <w:rsid w:val="00F923D5"/>
    <w:rsid w:val="00FB51EC"/>
    <w:rsid w:val="00FD7215"/>
    <w:rsid w:val="00FE295D"/>
    <w:rsid w:val="00FF0FE6"/>
    <w:rsid w:val="01AF0755"/>
    <w:rsid w:val="023B1075"/>
    <w:rsid w:val="028A7EF1"/>
    <w:rsid w:val="02DE661D"/>
    <w:rsid w:val="03870497"/>
    <w:rsid w:val="039B407E"/>
    <w:rsid w:val="039C6871"/>
    <w:rsid w:val="03E33332"/>
    <w:rsid w:val="04765A82"/>
    <w:rsid w:val="048272A2"/>
    <w:rsid w:val="05595128"/>
    <w:rsid w:val="05AA6E14"/>
    <w:rsid w:val="06157922"/>
    <w:rsid w:val="061B39B1"/>
    <w:rsid w:val="064D0AE8"/>
    <w:rsid w:val="06596088"/>
    <w:rsid w:val="069B56D8"/>
    <w:rsid w:val="06C627F6"/>
    <w:rsid w:val="088A68D9"/>
    <w:rsid w:val="098E7265"/>
    <w:rsid w:val="09BC3F27"/>
    <w:rsid w:val="0A06770A"/>
    <w:rsid w:val="0A084426"/>
    <w:rsid w:val="0A10564F"/>
    <w:rsid w:val="0A403224"/>
    <w:rsid w:val="0A537B2B"/>
    <w:rsid w:val="0B5E55A2"/>
    <w:rsid w:val="0BBB0FD6"/>
    <w:rsid w:val="0BD92442"/>
    <w:rsid w:val="0BEC7E3D"/>
    <w:rsid w:val="0C323F5B"/>
    <w:rsid w:val="0C357951"/>
    <w:rsid w:val="0D623BDC"/>
    <w:rsid w:val="0DF33543"/>
    <w:rsid w:val="0E4801B8"/>
    <w:rsid w:val="0E8B473A"/>
    <w:rsid w:val="0E9B183C"/>
    <w:rsid w:val="0EE1033B"/>
    <w:rsid w:val="0EEE340F"/>
    <w:rsid w:val="0F106E67"/>
    <w:rsid w:val="0F697F08"/>
    <w:rsid w:val="0FA335CA"/>
    <w:rsid w:val="0FCD5369"/>
    <w:rsid w:val="104B52B6"/>
    <w:rsid w:val="10697902"/>
    <w:rsid w:val="114B4AA1"/>
    <w:rsid w:val="12724821"/>
    <w:rsid w:val="13530EEF"/>
    <w:rsid w:val="136644C2"/>
    <w:rsid w:val="140A53CF"/>
    <w:rsid w:val="14E21D9F"/>
    <w:rsid w:val="15C757F8"/>
    <w:rsid w:val="16A32FD3"/>
    <w:rsid w:val="16B04A2D"/>
    <w:rsid w:val="17527A3C"/>
    <w:rsid w:val="176D57AB"/>
    <w:rsid w:val="179F37EA"/>
    <w:rsid w:val="18BB42F6"/>
    <w:rsid w:val="18F220DA"/>
    <w:rsid w:val="196A3824"/>
    <w:rsid w:val="19FE350A"/>
    <w:rsid w:val="1A576419"/>
    <w:rsid w:val="1ABF466C"/>
    <w:rsid w:val="1AFF490F"/>
    <w:rsid w:val="1B013218"/>
    <w:rsid w:val="1B7112F5"/>
    <w:rsid w:val="1BD94783"/>
    <w:rsid w:val="1CC63DBE"/>
    <w:rsid w:val="1D1A7232"/>
    <w:rsid w:val="1DEF1C37"/>
    <w:rsid w:val="1E6C3585"/>
    <w:rsid w:val="1E820197"/>
    <w:rsid w:val="1F935BC1"/>
    <w:rsid w:val="207539B1"/>
    <w:rsid w:val="20984E7D"/>
    <w:rsid w:val="21A83363"/>
    <w:rsid w:val="2224042D"/>
    <w:rsid w:val="226210C2"/>
    <w:rsid w:val="23A27C1C"/>
    <w:rsid w:val="24652337"/>
    <w:rsid w:val="25C67B12"/>
    <w:rsid w:val="25CC4207"/>
    <w:rsid w:val="261A3890"/>
    <w:rsid w:val="265529C0"/>
    <w:rsid w:val="26A23D56"/>
    <w:rsid w:val="272D5824"/>
    <w:rsid w:val="279B0369"/>
    <w:rsid w:val="27DB22B2"/>
    <w:rsid w:val="281B3AC1"/>
    <w:rsid w:val="2A64487E"/>
    <w:rsid w:val="2A8061D8"/>
    <w:rsid w:val="2AEA006B"/>
    <w:rsid w:val="2B376EB6"/>
    <w:rsid w:val="2BB15606"/>
    <w:rsid w:val="2C494854"/>
    <w:rsid w:val="2C8A55C8"/>
    <w:rsid w:val="2CD22003"/>
    <w:rsid w:val="2D6B57C9"/>
    <w:rsid w:val="2D8218D0"/>
    <w:rsid w:val="2DF83E35"/>
    <w:rsid w:val="2F5E5782"/>
    <w:rsid w:val="2F9D14BC"/>
    <w:rsid w:val="2FE801C6"/>
    <w:rsid w:val="30A14831"/>
    <w:rsid w:val="31164907"/>
    <w:rsid w:val="316762A6"/>
    <w:rsid w:val="316F2B0D"/>
    <w:rsid w:val="32067E2E"/>
    <w:rsid w:val="3271443F"/>
    <w:rsid w:val="33652841"/>
    <w:rsid w:val="349B361A"/>
    <w:rsid w:val="349D5758"/>
    <w:rsid w:val="34F410B8"/>
    <w:rsid w:val="355D1589"/>
    <w:rsid w:val="35905B00"/>
    <w:rsid w:val="359F08F3"/>
    <w:rsid w:val="35F87A38"/>
    <w:rsid w:val="36654A75"/>
    <w:rsid w:val="368C6DBA"/>
    <w:rsid w:val="36D224C7"/>
    <w:rsid w:val="36FD662F"/>
    <w:rsid w:val="373A4390"/>
    <w:rsid w:val="37EC7ECD"/>
    <w:rsid w:val="39734501"/>
    <w:rsid w:val="39F05DB9"/>
    <w:rsid w:val="3A1627F5"/>
    <w:rsid w:val="3A302419"/>
    <w:rsid w:val="3AA367B5"/>
    <w:rsid w:val="3B4B1C1B"/>
    <w:rsid w:val="3B560752"/>
    <w:rsid w:val="3B9950AA"/>
    <w:rsid w:val="3BE97A64"/>
    <w:rsid w:val="3BEA45D2"/>
    <w:rsid w:val="3C0247E4"/>
    <w:rsid w:val="3CB62B0F"/>
    <w:rsid w:val="3CF64218"/>
    <w:rsid w:val="3E0F264A"/>
    <w:rsid w:val="3E243255"/>
    <w:rsid w:val="3EA70185"/>
    <w:rsid w:val="3EAC1559"/>
    <w:rsid w:val="3EF34417"/>
    <w:rsid w:val="3F086B6D"/>
    <w:rsid w:val="3F93419D"/>
    <w:rsid w:val="3FC22A87"/>
    <w:rsid w:val="3FE10EA8"/>
    <w:rsid w:val="400C67FE"/>
    <w:rsid w:val="402D7A1F"/>
    <w:rsid w:val="40930BAF"/>
    <w:rsid w:val="411D5074"/>
    <w:rsid w:val="41C1739D"/>
    <w:rsid w:val="428821DC"/>
    <w:rsid w:val="431531A7"/>
    <w:rsid w:val="435B44EB"/>
    <w:rsid w:val="44E01968"/>
    <w:rsid w:val="45270380"/>
    <w:rsid w:val="452B0DF0"/>
    <w:rsid w:val="45EC1C07"/>
    <w:rsid w:val="46CC118E"/>
    <w:rsid w:val="46DE439E"/>
    <w:rsid w:val="46FA15F5"/>
    <w:rsid w:val="473B7951"/>
    <w:rsid w:val="475875E7"/>
    <w:rsid w:val="476305BE"/>
    <w:rsid w:val="47674356"/>
    <w:rsid w:val="47C6063B"/>
    <w:rsid w:val="49B94CBA"/>
    <w:rsid w:val="4AAA156E"/>
    <w:rsid w:val="4ABE61FE"/>
    <w:rsid w:val="4B1B7697"/>
    <w:rsid w:val="4B390417"/>
    <w:rsid w:val="4BC13605"/>
    <w:rsid w:val="4C2133C7"/>
    <w:rsid w:val="4C33689D"/>
    <w:rsid w:val="4C491702"/>
    <w:rsid w:val="4CF6757F"/>
    <w:rsid w:val="4D72705F"/>
    <w:rsid w:val="4D997868"/>
    <w:rsid w:val="4FA76B05"/>
    <w:rsid w:val="4FF8083F"/>
    <w:rsid w:val="508D7C63"/>
    <w:rsid w:val="50D37B04"/>
    <w:rsid w:val="51B83963"/>
    <w:rsid w:val="51E0233E"/>
    <w:rsid w:val="51E40A3F"/>
    <w:rsid w:val="52416696"/>
    <w:rsid w:val="526F4810"/>
    <w:rsid w:val="52AB1EEE"/>
    <w:rsid w:val="533E506E"/>
    <w:rsid w:val="534211F8"/>
    <w:rsid w:val="539F7B51"/>
    <w:rsid w:val="53C658DE"/>
    <w:rsid w:val="543950DB"/>
    <w:rsid w:val="54616CD8"/>
    <w:rsid w:val="549D23A6"/>
    <w:rsid w:val="54A36AC7"/>
    <w:rsid w:val="54D45C97"/>
    <w:rsid w:val="54D92E77"/>
    <w:rsid w:val="551E3376"/>
    <w:rsid w:val="555F7525"/>
    <w:rsid w:val="55AC3A79"/>
    <w:rsid w:val="55E26D54"/>
    <w:rsid w:val="56D47ED7"/>
    <w:rsid w:val="575F7AEC"/>
    <w:rsid w:val="57800DCF"/>
    <w:rsid w:val="5795374D"/>
    <w:rsid w:val="57974D5D"/>
    <w:rsid w:val="582C420A"/>
    <w:rsid w:val="586F1F07"/>
    <w:rsid w:val="589C1995"/>
    <w:rsid w:val="589D1937"/>
    <w:rsid w:val="589E4E37"/>
    <w:rsid w:val="590A63D3"/>
    <w:rsid w:val="59B61407"/>
    <w:rsid w:val="59CE16A9"/>
    <w:rsid w:val="5A7E0AB1"/>
    <w:rsid w:val="5A8523E0"/>
    <w:rsid w:val="5A8D5821"/>
    <w:rsid w:val="5ABE517F"/>
    <w:rsid w:val="5AE6109A"/>
    <w:rsid w:val="5B2A4B62"/>
    <w:rsid w:val="5B6D0567"/>
    <w:rsid w:val="5BE1268A"/>
    <w:rsid w:val="5BE1475F"/>
    <w:rsid w:val="5C8D69DC"/>
    <w:rsid w:val="5CD37E01"/>
    <w:rsid w:val="5D3A247C"/>
    <w:rsid w:val="5E7059F5"/>
    <w:rsid w:val="5E7F4AA8"/>
    <w:rsid w:val="5E8D1853"/>
    <w:rsid w:val="5EC95DF4"/>
    <w:rsid w:val="5F8A0B9D"/>
    <w:rsid w:val="5FBC1F7B"/>
    <w:rsid w:val="5FCA1B8B"/>
    <w:rsid w:val="6079513F"/>
    <w:rsid w:val="60D43EFE"/>
    <w:rsid w:val="61282009"/>
    <w:rsid w:val="617A32DE"/>
    <w:rsid w:val="61A97829"/>
    <w:rsid w:val="62256131"/>
    <w:rsid w:val="6263545D"/>
    <w:rsid w:val="628F1761"/>
    <w:rsid w:val="630A0C23"/>
    <w:rsid w:val="636C6CED"/>
    <w:rsid w:val="63B656E1"/>
    <w:rsid w:val="63F25138"/>
    <w:rsid w:val="63F43BDB"/>
    <w:rsid w:val="63FE6024"/>
    <w:rsid w:val="643E318B"/>
    <w:rsid w:val="649B251D"/>
    <w:rsid w:val="64F37135"/>
    <w:rsid w:val="65252492"/>
    <w:rsid w:val="655C24B8"/>
    <w:rsid w:val="65FA3E0B"/>
    <w:rsid w:val="667D0293"/>
    <w:rsid w:val="66AB418D"/>
    <w:rsid w:val="66BA59C1"/>
    <w:rsid w:val="677E573D"/>
    <w:rsid w:val="67C07628"/>
    <w:rsid w:val="68157919"/>
    <w:rsid w:val="68502D0E"/>
    <w:rsid w:val="69360A19"/>
    <w:rsid w:val="69755AA8"/>
    <w:rsid w:val="699D0F6A"/>
    <w:rsid w:val="6A045D23"/>
    <w:rsid w:val="6A2531B7"/>
    <w:rsid w:val="6A290BE5"/>
    <w:rsid w:val="6A5A1B83"/>
    <w:rsid w:val="6B2205A7"/>
    <w:rsid w:val="6B3B7F49"/>
    <w:rsid w:val="6B400947"/>
    <w:rsid w:val="6BF545C4"/>
    <w:rsid w:val="6C6A604A"/>
    <w:rsid w:val="6CA57C46"/>
    <w:rsid w:val="6CAC3E54"/>
    <w:rsid w:val="6CCE2A3B"/>
    <w:rsid w:val="6D5D28DF"/>
    <w:rsid w:val="6DD45A8C"/>
    <w:rsid w:val="6DD65281"/>
    <w:rsid w:val="6E532795"/>
    <w:rsid w:val="6E623054"/>
    <w:rsid w:val="6E676D8D"/>
    <w:rsid w:val="6E8204E3"/>
    <w:rsid w:val="6F5B47A0"/>
    <w:rsid w:val="6F9F0793"/>
    <w:rsid w:val="6FE40375"/>
    <w:rsid w:val="704E6F93"/>
    <w:rsid w:val="70C37C2D"/>
    <w:rsid w:val="70EC15EE"/>
    <w:rsid w:val="70F34AC6"/>
    <w:rsid w:val="711F46A5"/>
    <w:rsid w:val="716167E4"/>
    <w:rsid w:val="71A230F6"/>
    <w:rsid w:val="71F14C23"/>
    <w:rsid w:val="72350B4E"/>
    <w:rsid w:val="724E5630"/>
    <w:rsid w:val="72FD67EF"/>
    <w:rsid w:val="73042C28"/>
    <w:rsid w:val="734309B9"/>
    <w:rsid w:val="735106CD"/>
    <w:rsid w:val="741318FF"/>
    <w:rsid w:val="743548AD"/>
    <w:rsid w:val="74854604"/>
    <w:rsid w:val="748B16BE"/>
    <w:rsid w:val="74D9133A"/>
    <w:rsid w:val="756B7486"/>
    <w:rsid w:val="763D0AB6"/>
    <w:rsid w:val="7647615E"/>
    <w:rsid w:val="76737FE5"/>
    <w:rsid w:val="769A7659"/>
    <w:rsid w:val="773B441D"/>
    <w:rsid w:val="77BA5C77"/>
    <w:rsid w:val="78CF3260"/>
    <w:rsid w:val="78E12D37"/>
    <w:rsid w:val="790C4522"/>
    <w:rsid w:val="79632589"/>
    <w:rsid w:val="798C1FE1"/>
    <w:rsid w:val="79C10DDA"/>
    <w:rsid w:val="7A154AA1"/>
    <w:rsid w:val="7A44101D"/>
    <w:rsid w:val="7A6E219A"/>
    <w:rsid w:val="7A8E6826"/>
    <w:rsid w:val="7BB54460"/>
    <w:rsid w:val="7BBD043B"/>
    <w:rsid w:val="7C4026A7"/>
    <w:rsid w:val="7CE12D12"/>
    <w:rsid w:val="7DB635DB"/>
    <w:rsid w:val="7DC672BB"/>
    <w:rsid w:val="7DC679FA"/>
    <w:rsid w:val="7DE27E54"/>
    <w:rsid w:val="7E0A5E3A"/>
    <w:rsid w:val="7EB91C0A"/>
    <w:rsid w:val="7ED46D11"/>
    <w:rsid w:val="7F070ADB"/>
    <w:rsid w:val="7F1C4D60"/>
    <w:rsid w:val="7F6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34B96"/>
  <w15:docId w15:val="{3B082DED-878D-4104-B785-DD0C33D5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2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正文首行缩进 21"/>
    <w:basedOn w:val="1"/>
    <w:next w:val="a4"/>
    <w:qFormat/>
    <w:pPr>
      <w:ind w:firstLineChars="200" w:firstLine="420"/>
    </w:pPr>
    <w:rPr>
      <w:szCs w:val="20"/>
    </w:rPr>
  </w:style>
  <w:style w:type="paragraph" w:customStyle="1" w:styleId="1">
    <w:name w:val="正文文本缩进1"/>
    <w:basedOn w:val="a0"/>
    <w:qFormat/>
    <w:pPr>
      <w:spacing w:after="120"/>
      <w:ind w:leftChars="200" w:left="420"/>
    </w:pPr>
  </w:style>
  <w:style w:type="paragraph" w:styleId="a4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">
    <w:name w:val="caption"/>
    <w:basedOn w:val="a0"/>
    <w:next w:val="a0"/>
    <w:uiPriority w:val="99"/>
    <w:qFormat/>
    <w:pPr>
      <w:numPr>
        <w:numId w:val="1"/>
      </w:numPr>
      <w:spacing w:line="400" w:lineRule="exact"/>
    </w:pPr>
    <w:rPr>
      <w:rFonts w:ascii="Times New Roman" w:eastAsia="宋体" w:hAnsi="Times New Roman" w:cs="Times New Roman"/>
      <w:b/>
      <w:szCs w:val="20"/>
    </w:rPr>
  </w:style>
  <w:style w:type="paragraph" w:styleId="a5">
    <w:name w:val="Body Text"/>
    <w:basedOn w:val="a0"/>
    <w:link w:val="a6"/>
    <w:qFormat/>
    <w:rPr>
      <w:rFonts w:eastAsia="仿宋_GB2312"/>
      <w:sz w:val="32"/>
    </w:rPr>
  </w:style>
  <w:style w:type="paragraph" w:styleId="a7">
    <w:name w:val="Body Text Indent"/>
    <w:basedOn w:val="a0"/>
    <w:qFormat/>
    <w:pPr>
      <w:spacing w:line="400" w:lineRule="exact"/>
      <w:ind w:firstLine="601"/>
    </w:pPr>
    <w:rPr>
      <w:rFonts w:ascii="宋体" w:hAnsi="宋体"/>
      <w:color w:val="000000"/>
      <w:kern w:val="0"/>
      <w:szCs w:val="24"/>
    </w:rPr>
  </w:style>
  <w:style w:type="paragraph" w:styleId="a8">
    <w:name w:val="Plain Text"/>
    <w:basedOn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9">
    <w:name w:val="Date"/>
    <w:basedOn w:val="a0"/>
    <w:next w:val="a0"/>
    <w:link w:val="aa"/>
    <w:uiPriority w:val="99"/>
    <w:semiHidden/>
    <w:unhideWhenUsed/>
    <w:pPr>
      <w:ind w:leftChars="2500" w:left="100"/>
    </w:pPr>
  </w:style>
  <w:style w:type="paragraph" w:styleId="ab">
    <w:name w:val="Balloon Text"/>
    <w:basedOn w:val="a0"/>
    <w:link w:val="ac"/>
    <w:uiPriority w:val="99"/>
    <w:semiHidden/>
    <w:unhideWhenUsed/>
    <w:rPr>
      <w:sz w:val="18"/>
      <w:szCs w:val="18"/>
    </w:rPr>
  </w:style>
  <w:style w:type="paragraph" w:styleId="ad">
    <w:name w:val="footer"/>
    <w:basedOn w:val="a0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0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semiHidden/>
    <w:qFormat/>
    <w:pPr>
      <w:ind w:firstLineChars="200" w:firstLine="420"/>
    </w:pPr>
  </w:style>
  <w:style w:type="paragraph" w:styleId="af1">
    <w:name w:val="Title"/>
    <w:basedOn w:val="a0"/>
    <w:next w:val="a0"/>
    <w:link w:val="af2"/>
    <w:uiPriority w:val="10"/>
    <w:qFormat/>
    <w:pPr>
      <w:spacing w:before="120" w:after="60" w:line="580" w:lineRule="exact"/>
      <w:ind w:firstLineChars="200" w:firstLine="640"/>
      <w:outlineLvl w:val="0"/>
    </w:pPr>
    <w:rPr>
      <w:rFonts w:asciiTheme="majorHAnsi" w:eastAsia="黑体" w:hAnsiTheme="majorHAnsi" w:cstheme="majorBidi"/>
      <w:bCs/>
      <w:kern w:val="0"/>
      <w:sz w:val="32"/>
      <w:szCs w:val="32"/>
    </w:rPr>
  </w:style>
  <w:style w:type="table" w:styleId="af3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1"/>
    <w:qFormat/>
  </w:style>
  <w:style w:type="character" w:styleId="af5">
    <w:name w:val="page number"/>
    <w:basedOn w:val="a1"/>
    <w:unhideWhenUsed/>
    <w:qFormat/>
  </w:style>
  <w:style w:type="character" w:styleId="af6">
    <w:name w:val="Hyperlink"/>
    <w:basedOn w:val="a1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paragraph" w:customStyle="1" w:styleId="11">
    <w:name w:val="列表段落1"/>
    <w:basedOn w:val="a0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1"/>
    <w:qFormat/>
    <w:rPr>
      <w:rFonts w:ascii="黑体" w:eastAsia="黑体" w:hAnsi="宋体" w:cs="黑体"/>
      <w:color w:val="000000"/>
      <w:sz w:val="40"/>
      <w:szCs w:val="40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151">
    <w:name w:val="font151"/>
    <w:basedOn w:val="a1"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61">
    <w:name w:val="font16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31">
    <w:name w:val="font13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b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paragraph" w:customStyle="1" w:styleId="12">
    <w:name w:val="表格样式 1"/>
    <w:qFormat/>
    <w:rPr>
      <w:rFonts w:ascii="Arial Unicode MS" w:eastAsia="Arial Unicode MS" w:hAnsi="Arial Unicode MS" w:cs="Arial Unicode MS" w:hint="eastAsia"/>
      <w:b/>
      <w:bCs/>
      <w:color w:val="000000"/>
      <w:sz w:val="21"/>
      <w:szCs w:val="22"/>
      <w:lang w:val="zh-CN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1">
    <w:name w:val="font111"/>
    <w:basedOn w:val="a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方正细黑一简体" w:eastAsia="方正细黑一简体" w:hAnsi="方正细黑一简体" w:cs="方正细黑一简体"/>
      <w:b/>
      <w:color w:val="000000"/>
      <w:sz w:val="20"/>
      <w:szCs w:val="20"/>
      <w:u w:val="none"/>
    </w:rPr>
  </w:style>
  <w:style w:type="character" w:customStyle="1" w:styleId="unnamed1">
    <w:name w:val="unnamed1"/>
    <w:basedOn w:val="a1"/>
    <w:qFormat/>
  </w:style>
  <w:style w:type="character" w:customStyle="1" w:styleId="100">
    <w:name w:val="10"/>
    <w:basedOn w:val="a1"/>
    <w:qFormat/>
    <w:rPr>
      <w:rFonts w:ascii="Calibri" w:hAnsi="Calibri" w:cs="Calibri" w:hint="default"/>
    </w:rPr>
  </w:style>
  <w:style w:type="character" w:customStyle="1" w:styleId="15">
    <w:name w:val="15"/>
    <w:basedOn w:val="a1"/>
    <w:qFormat/>
    <w:rPr>
      <w:rFonts w:ascii="Calibri" w:hAnsi="Calibri" w:cs="Calibri" w:hint="default"/>
      <w:color w:val="0000FF"/>
      <w:u w:val="single"/>
    </w:rPr>
  </w:style>
  <w:style w:type="paragraph" w:customStyle="1" w:styleId="2">
    <w:name w:val="页眉2"/>
    <w:basedOn w:val="af"/>
    <w:uiPriority w:val="99"/>
    <w:qFormat/>
    <w:pPr>
      <w:ind w:firstLineChars="100" w:firstLine="150"/>
      <w:jc w:val="left"/>
    </w:pPr>
    <w:rPr>
      <w:rFonts w:ascii="Times New Roman" w:hAnsi="Times New Roman"/>
      <w:kern w:val="0"/>
      <w:sz w:val="15"/>
      <w:szCs w:val="15"/>
    </w:rPr>
  </w:style>
  <w:style w:type="paragraph" w:customStyle="1" w:styleId="Style8">
    <w:name w:val="_Style 8"/>
    <w:basedOn w:val="a0"/>
    <w:next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e">
    <w:name w:val="页脚 字符"/>
    <w:basedOn w:val="a1"/>
    <w:link w:val="ad"/>
    <w:uiPriority w:val="99"/>
    <w:qFormat/>
    <w:rPr>
      <w:kern w:val="2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rPr>
      <w:kern w:val="2"/>
      <w:sz w:val="18"/>
      <w:szCs w:val="18"/>
    </w:rPr>
  </w:style>
  <w:style w:type="character" w:customStyle="1" w:styleId="aa">
    <w:name w:val="日期 字符"/>
    <w:basedOn w:val="a1"/>
    <w:link w:val="a9"/>
    <w:uiPriority w:val="99"/>
    <w:semiHidden/>
    <w:qFormat/>
    <w:rPr>
      <w:kern w:val="2"/>
      <w:sz w:val="21"/>
      <w:szCs w:val="22"/>
    </w:rPr>
  </w:style>
  <w:style w:type="table" w:customStyle="1" w:styleId="13">
    <w:name w:val="网格型1"/>
    <w:basedOn w:val="a2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标题 字符"/>
    <w:basedOn w:val="a1"/>
    <w:link w:val="af1"/>
    <w:uiPriority w:val="10"/>
    <w:qFormat/>
    <w:rPr>
      <w:rFonts w:asciiTheme="majorHAnsi" w:eastAsia="黑体" w:hAnsiTheme="majorHAnsi" w:cstheme="majorBidi"/>
      <w:bCs/>
      <w:sz w:val="32"/>
      <w:szCs w:val="32"/>
    </w:rPr>
  </w:style>
  <w:style w:type="character" w:customStyle="1" w:styleId="af0">
    <w:name w:val="页眉 字符"/>
    <w:basedOn w:val="a1"/>
    <w:link w:val="af"/>
    <w:uiPriority w:val="99"/>
    <w:qFormat/>
    <w:rPr>
      <w:kern w:val="2"/>
      <w:sz w:val="18"/>
      <w:szCs w:val="18"/>
    </w:rPr>
  </w:style>
  <w:style w:type="character" w:customStyle="1" w:styleId="a6">
    <w:name w:val="正文文本 字符"/>
    <w:basedOn w:val="a1"/>
    <w:link w:val="a5"/>
    <w:rPr>
      <w:rFonts w:eastAsia="仿宋_GB2312"/>
      <w:kern w:val="2"/>
      <w:sz w:val="32"/>
      <w:szCs w:val="22"/>
    </w:rPr>
  </w:style>
  <w:style w:type="paragraph" w:customStyle="1" w:styleId="14">
    <w:name w:val="修订1"/>
    <w:hidden/>
    <w:uiPriority w:val="99"/>
    <w:unhideWhenUsed/>
    <w:qFormat/>
    <w:rPr>
      <w:kern w:val="2"/>
      <w:sz w:val="21"/>
      <w:szCs w:val="22"/>
    </w:rPr>
  </w:style>
  <w:style w:type="paragraph" w:styleId="af7">
    <w:name w:val="Revision"/>
    <w:hidden/>
    <w:uiPriority w:val="99"/>
    <w:unhideWhenUsed/>
    <w:rsid w:val="00463147"/>
    <w:rPr>
      <w:kern w:val="2"/>
      <w:sz w:val="21"/>
      <w:szCs w:val="22"/>
    </w:rPr>
  </w:style>
  <w:style w:type="paragraph" w:styleId="af8">
    <w:name w:val="List Paragraph"/>
    <w:basedOn w:val="a0"/>
    <w:uiPriority w:val="99"/>
    <w:unhideWhenUsed/>
    <w:rsid w:val="00426D77"/>
    <w:pPr>
      <w:ind w:firstLineChars="200" w:firstLine="420"/>
    </w:pPr>
  </w:style>
  <w:style w:type="paragraph" w:styleId="af9">
    <w:name w:val="annotation text"/>
    <w:basedOn w:val="a0"/>
    <w:link w:val="afa"/>
    <w:uiPriority w:val="99"/>
    <w:semiHidden/>
    <w:unhideWhenUsed/>
    <w:qFormat/>
    <w:rsid w:val="00AD6126"/>
    <w:pPr>
      <w:spacing w:after="160" w:line="278" w:lineRule="auto"/>
      <w:jc w:val="left"/>
    </w:pPr>
  </w:style>
  <w:style w:type="character" w:customStyle="1" w:styleId="afa">
    <w:name w:val="批注文字 字符"/>
    <w:basedOn w:val="a1"/>
    <w:link w:val="af9"/>
    <w:uiPriority w:val="99"/>
    <w:semiHidden/>
    <w:rsid w:val="00AD6126"/>
    <w:rPr>
      <w:kern w:val="2"/>
      <w:sz w:val="21"/>
      <w:szCs w:val="22"/>
    </w:rPr>
  </w:style>
  <w:style w:type="character" w:styleId="afb">
    <w:name w:val="annotation reference"/>
    <w:basedOn w:val="a1"/>
    <w:uiPriority w:val="99"/>
    <w:semiHidden/>
    <w:unhideWhenUsed/>
    <w:rsid w:val="00AD612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F054-42BC-4B43-8FF8-310D6871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郑超</dc:creator>
  <cp:lastModifiedBy>子欢 林</cp:lastModifiedBy>
  <cp:revision>2</cp:revision>
  <cp:lastPrinted>2022-06-23T03:13:00Z</cp:lastPrinted>
  <dcterms:created xsi:type="dcterms:W3CDTF">2025-03-06T08:02:00Z</dcterms:created>
  <dcterms:modified xsi:type="dcterms:W3CDTF">2025-03-06T08:02:00Z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KSORubyTemplateID" linkTarget="0">
    <vt:lpwstr>6</vt:lpwstr>
  </property>
  <property fmtid="{D5CDD505-2E9C-101B-9397-08002B2CF9AE}" pid="4" name="ICV">
    <vt:lpwstr>2635AF50B77B42898B8398380248C4B0</vt:lpwstr>
  </property>
</Properties>
</file>