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DA" w:rsidRDefault="00485857">
      <w:pPr>
        <w:rPr>
          <w:rFonts w:ascii="Century" w:eastAsia="方正隶二简体" w:hAnsi="Century"/>
          <w:color w:val="FF0000"/>
          <w:sz w:val="72"/>
          <w:szCs w:val="72"/>
        </w:rPr>
      </w:pPr>
      <w:r>
        <w:rPr>
          <w:rFonts w:ascii="Century" w:eastAsia="方正隶二简体" w:hAnsi="Century" w:hint="eastAsia"/>
          <w:color w:val="FF0000"/>
          <w:sz w:val="72"/>
          <w:szCs w:val="72"/>
        </w:rPr>
        <w:t>北</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路</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学</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会</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信</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息</w:t>
      </w:r>
    </w:p>
    <w:p w:rsidR="00F20ADA" w:rsidRDefault="00485857">
      <w:pPr>
        <w:jc w:val="center"/>
        <w:rPr>
          <w:rFonts w:ascii="Century" w:eastAsia="方正隶二简体" w:hAnsi="Century"/>
          <w:color w:val="FF0000"/>
          <w:sz w:val="30"/>
          <w:szCs w:val="30"/>
        </w:rPr>
      </w:pPr>
      <w:r>
        <w:rPr>
          <w:rFonts w:ascii="Century" w:eastAsia="方正隶二简体" w:hAnsi="Century"/>
          <w:color w:val="FF0000"/>
          <w:sz w:val="30"/>
          <w:szCs w:val="30"/>
        </w:rPr>
        <w:t>20</w:t>
      </w:r>
      <w:r>
        <w:rPr>
          <w:rFonts w:ascii="Century" w:eastAsia="方正隶二简体" w:hAnsi="Century" w:hint="eastAsia"/>
          <w:color w:val="FF0000"/>
          <w:sz w:val="30"/>
          <w:szCs w:val="30"/>
        </w:rPr>
        <w:t>20</w:t>
      </w:r>
      <w:r>
        <w:rPr>
          <w:rFonts w:ascii="Century" w:eastAsia="方正隶二简体" w:hAnsi="Century" w:hint="eastAsia"/>
          <w:color w:val="FF0000"/>
          <w:sz w:val="30"/>
          <w:szCs w:val="30"/>
        </w:rPr>
        <w:t>年第</w:t>
      </w:r>
      <w:r w:rsidR="000C1838">
        <w:rPr>
          <w:rFonts w:ascii="Century" w:eastAsia="方正隶二简体" w:hAnsi="Century" w:hint="eastAsia"/>
          <w:color w:val="FF0000"/>
          <w:sz w:val="30"/>
          <w:szCs w:val="30"/>
        </w:rPr>
        <w:t>1</w:t>
      </w:r>
      <w:r w:rsidR="00626C90">
        <w:rPr>
          <w:rFonts w:ascii="Century" w:eastAsia="方正隶二简体" w:hAnsi="Century" w:hint="eastAsia"/>
          <w:color w:val="FF0000"/>
          <w:sz w:val="30"/>
          <w:szCs w:val="30"/>
        </w:rPr>
        <w:t>4</w:t>
      </w:r>
      <w:r>
        <w:rPr>
          <w:rFonts w:ascii="Century" w:eastAsia="方正隶二简体" w:hAnsi="Century" w:hint="eastAsia"/>
          <w:color w:val="FF0000"/>
          <w:sz w:val="30"/>
          <w:szCs w:val="30"/>
        </w:rPr>
        <w:t>期（总第</w:t>
      </w:r>
      <w:r>
        <w:rPr>
          <w:rFonts w:ascii="Century" w:eastAsia="方正隶二简体" w:hAnsi="Century"/>
          <w:color w:val="FF0000"/>
          <w:sz w:val="30"/>
          <w:szCs w:val="30"/>
        </w:rPr>
        <w:t>2</w:t>
      </w:r>
      <w:r w:rsidR="00B01B4A">
        <w:rPr>
          <w:rFonts w:ascii="Century" w:eastAsia="方正隶二简体" w:hAnsi="Century" w:hint="eastAsia"/>
          <w:color w:val="FF0000"/>
          <w:sz w:val="30"/>
          <w:szCs w:val="30"/>
        </w:rPr>
        <w:t>7</w:t>
      </w:r>
      <w:r w:rsidR="00626C90">
        <w:rPr>
          <w:rFonts w:ascii="Century" w:eastAsia="方正隶二简体" w:hAnsi="Century" w:hint="eastAsia"/>
          <w:color w:val="FF0000"/>
          <w:sz w:val="30"/>
          <w:szCs w:val="30"/>
        </w:rPr>
        <w:t>1</w:t>
      </w:r>
      <w:r>
        <w:rPr>
          <w:rFonts w:ascii="Century" w:eastAsia="方正隶二简体" w:hAnsi="Century" w:hint="eastAsia"/>
          <w:color w:val="FF0000"/>
          <w:sz w:val="30"/>
          <w:szCs w:val="30"/>
        </w:rPr>
        <w:t>期）</w:t>
      </w:r>
    </w:p>
    <w:p w:rsidR="00F20ADA" w:rsidRDefault="00485857">
      <w:pPr>
        <w:jc w:val="center"/>
        <w:rPr>
          <w:rFonts w:ascii="Century" w:eastAsia="方正隶二简体" w:hAnsi="Century"/>
          <w:color w:val="FF0000"/>
          <w:sz w:val="30"/>
          <w:szCs w:val="30"/>
        </w:rPr>
      </w:pPr>
      <w:r>
        <w:rPr>
          <w:rFonts w:ascii="Century" w:eastAsia="方正隶二简体" w:hAnsi="Century" w:hint="eastAsia"/>
          <w:color w:val="FF0000"/>
          <w:sz w:val="30"/>
          <w:szCs w:val="30"/>
        </w:rPr>
        <w:t>北京公路学会</w:t>
      </w:r>
      <w:r>
        <w:rPr>
          <w:rFonts w:ascii="Century" w:eastAsia="方正隶二简体" w:hAnsi="Century"/>
          <w:color w:val="FF0000"/>
          <w:sz w:val="30"/>
          <w:szCs w:val="30"/>
        </w:rPr>
        <w:t xml:space="preserve">                           20</w:t>
      </w:r>
      <w:r>
        <w:rPr>
          <w:rFonts w:ascii="Century" w:eastAsia="方正隶二简体" w:hAnsi="Century" w:hint="eastAsia"/>
          <w:color w:val="FF0000"/>
          <w:sz w:val="30"/>
          <w:szCs w:val="30"/>
        </w:rPr>
        <w:t>20</w:t>
      </w:r>
      <w:r>
        <w:rPr>
          <w:rFonts w:ascii="Century" w:eastAsia="方正隶二简体" w:hAnsi="Century" w:hint="eastAsia"/>
          <w:color w:val="FF0000"/>
          <w:sz w:val="30"/>
          <w:szCs w:val="30"/>
        </w:rPr>
        <w:t>年</w:t>
      </w:r>
      <w:r w:rsidR="00626C90">
        <w:rPr>
          <w:rFonts w:ascii="Century" w:eastAsia="方正隶二简体" w:hAnsi="Century" w:hint="eastAsia"/>
          <w:color w:val="FF0000"/>
          <w:sz w:val="30"/>
          <w:szCs w:val="30"/>
        </w:rPr>
        <w:t>9</w:t>
      </w:r>
      <w:r>
        <w:rPr>
          <w:rFonts w:ascii="Century" w:eastAsia="方正隶二简体" w:hAnsi="Century" w:hint="eastAsia"/>
          <w:color w:val="FF0000"/>
          <w:sz w:val="30"/>
          <w:szCs w:val="30"/>
        </w:rPr>
        <w:t>月</w:t>
      </w:r>
      <w:r w:rsidR="00626C90">
        <w:rPr>
          <w:rFonts w:ascii="Century" w:eastAsia="方正隶二简体" w:hAnsi="Century" w:hint="eastAsia"/>
          <w:color w:val="FF0000"/>
          <w:sz w:val="30"/>
          <w:szCs w:val="30"/>
        </w:rPr>
        <w:t>7</w:t>
      </w:r>
      <w:r>
        <w:rPr>
          <w:rFonts w:ascii="Century" w:eastAsia="方正隶二简体" w:hAnsi="Century" w:hint="eastAsia"/>
          <w:color w:val="FF0000"/>
          <w:sz w:val="30"/>
          <w:szCs w:val="30"/>
        </w:rPr>
        <w:t>日</w:t>
      </w:r>
    </w:p>
    <w:p w:rsidR="000C1838" w:rsidRDefault="00506E53" w:rsidP="00EF3CB0">
      <w:pPr>
        <w:spacing w:line="240" w:lineRule="exact"/>
        <w:ind w:firstLineChars="600" w:firstLine="1260"/>
        <w:rPr>
          <w:rFonts w:ascii="仿宋" w:eastAsia="仿宋" w:hAnsi="仿宋"/>
          <w:b/>
          <w:sz w:val="36"/>
          <w:szCs w:val="36"/>
        </w:rPr>
      </w:pPr>
      <w:bookmarkStart w:id="0" w:name="baidusnap2"/>
      <w:bookmarkStart w:id="1" w:name="baidusnap0"/>
      <w:bookmarkEnd w:id="0"/>
      <w:bookmarkEnd w:id="1"/>
      <w:r w:rsidRPr="00506E53">
        <w:pict>
          <v:shapetype id="_x0000_t32" coordsize="21600,21600" o:spt="32" o:oned="t" path="m,l21600,21600e" filled="f">
            <v:path arrowok="t" fillok="f" o:connecttype="none"/>
            <o:lock v:ext="edit" shapetype="t"/>
          </v:shapetype>
          <v:shape id="_x0000_s1026" type="#_x0000_t32" style="position:absolute;left:0;text-align:left;margin-left:-18pt;margin-top:0;width:460.2pt;height:0;z-index:251658752;mso-position-horizontal-relative:margin" o:connectortype="straight" strokecolor="red" strokeweight="1pt">
            <w10:wrap anchorx="margin"/>
          </v:shape>
        </w:pict>
      </w:r>
      <w:r w:rsidR="00485857">
        <w:rPr>
          <w:rFonts w:ascii="仿宋" w:eastAsia="仿宋" w:hAnsi="仿宋" w:hint="eastAsia"/>
          <w:b/>
          <w:sz w:val="36"/>
          <w:szCs w:val="36"/>
        </w:rPr>
        <w:t xml:space="preserve">                             </w:t>
      </w:r>
    </w:p>
    <w:p w:rsidR="00CE5209" w:rsidRDefault="00CE5209" w:rsidP="00CE5209">
      <w:pPr>
        <w:spacing w:line="240" w:lineRule="exact"/>
        <w:ind w:firstLineChars="100" w:firstLine="321"/>
        <w:rPr>
          <w:rFonts w:ascii="仿宋" w:eastAsia="仿宋" w:hAnsi="仿宋"/>
          <w:b/>
          <w:bCs/>
          <w:sz w:val="32"/>
          <w:szCs w:val="32"/>
        </w:rPr>
      </w:pPr>
    </w:p>
    <w:p w:rsidR="00626C90" w:rsidRPr="004E12AF" w:rsidRDefault="00626C90" w:rsidP="00282F6A">
      <w:pPr>
        <w:jc w:val="center"/>
        <w:rPr>
          <w:rFonts w:asciiTheme="majorEastAsia" w:eastAsiaTheme="majorEastAsia" w:hAnsiTheme="majorEastAsia"/>
          <w:b/>
          <w:bCs/>
          <w:sz w:val="36"/>
          <w:szCs w:val="36"/>
        </w:rPr>
      </w:pPr>
      <w:r w:rsidRPr="004E12AF">
        <w:rPr>
          <w:rFonts w:asciiTheme="majorEastAsia" w:eastAsiaTheme="majorEastAsia" w:hAnsiTheme="majorEastAsia" w:hint="eastAsia"/>
          <w:b/>
          <w:bCs/>
          <w:sz w:val="36"/>
          <w:szCs w:val="36"/>
        </w:rPr>
        <w:t>科 技 成 果 评 价 专 辑</w:t>
      </w:r>
    </w:p>
    <w:p w:rsidR="00626C90" w:rsidRPr="00252418" w:rsidRDefault="00626C90" w:rsidP="00626C90">
      <w:pPr>
        <w:spacing w:line="240" w:lineRule="exact"/>
        <w:rPr>
          <w:rFonts w:ascii="仿宋" w:eastAsia="仿宋" w:hAnsi="仿宋"/>
          <w:b/>
          <w:bCs/>
          <w:sz w:val="36"/>
          <w:szCs w:val="36"/>
        </w:rPr>
      </w:pPr>
    </w:p>
    <w:p w:rsidR="00626C90" w:rsidRPr="00626C90" w:rsidRDefault="001B1E25" w:rsidP="004E12AF">
      <w:pPr>
        <w:spacing w:line="540" w:lineRule="exact"/>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61824" behindDoc="0" locked="0" layoutInCell="1" allowOverlap="1">
            <wp:simplePos x="0" y="0"/>
            <wp:positionH relativeFrom="margin">
              <wp:posOffset>97155</wp:posOffset>
            </wp:positionH>
            <wp:positionV relativeFrom="margin">
              <wp:posOffset>3248025</wp:posOffset>
            </wp:positionV>
            <wp:extent cx="2214880" cy="1673225"/>
            <wp:effectExtent l="19050" t="0" r="0" b="0"/>
            <wp:wrapSquare wrapText="bothSides"/>
            <wp:docPr id="7" name="图片 7" descr="C:\Users\公路学会\Documents\Tencent Files\610992614\Image\C2C\F09D717539F50CE2A17EAAE3414559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公路学会\Documents\Tencent Files\610992614\Image\C2C\F09D717539F50CE2A17EAAE3414559BE.jpg"/>
                    <pic:cNvPicPr>
                      <a:picLocks noChangeAspect="1" noChangeArrowheads="1"/>
                    </pic:cNvPicPr>
                  </pic:nvPicPr>
                  <pic:blipFill>
                    <a:blip r:embed="rId9"/>
                    <a:srcRect/>
                    <a:stretch>
                      <a:fillRect/>
                    </a:stretch>
                  </pic:blipFill>
                  <pic:spPr bwMode="auto">
                    <a:xfrm>
                      <a:off x="0" y="0"/>
                      <a:ext cx="2214880" cy="1673225"/>
                    </a:xfrm>
                    <a:prstGeom prst="rect">
                      <a:avLst/>
                    </a:prstGeom>
                    <a:noFill/>
                    <a:ln w="9525">
                      <a:noFill/>
                      <a:miter lim="800000"/>
                      <a:headEnd/>
                      <a:tailEnd/>
                    </a:ln>
                  </pic:spPr>
                </pic:pic>
              </a:graphicData>
            </a:graphic>
          </wp:anchor>
        </w:drawing>
      </w:r>
      <w:r w:rsidR="00626C90" w:rsidRPr="00626C90">
        <w:rPr>
          <w:rFonts w:ascii="仿宋" w:eastAsia="仿宋" w:hAnsi="仿宋" w:hint="eastAsia"/>
          <w:sz w:val="30"/>
          <w:szCs w:val="30"/>
        </w:rPr>
        <w:t>【</w:t>
      </w:r>
      <w:r w:rsidR="00626C90" w:rsidRPr="00BD772A">
        <w:rPr>
          <w:rFonts w:ascii="仿宋" w:eastAsia="仿宋" w:hAnsi="仿宋" w:hint="eastAsia"/>
          <w:b/>
          <w:sz w:val="30"/>
          <w:szCs w:val="30"/>
        </w:rPr>
        <w:t>成果评价</w:t>
      </w:r>
      <w:r w:rsidR="00626C90" w:rsidRPr="00626C90">
        <w:rPr>
          <w:rFonts w:ascii="仿宋" w:eastAsia="仿宋" w:hAnsi="仿宋" w:hint="eastAsia"/>
          <w:sz w:val="30"/>
          <w:szCs w:val="30"/>
        </w:rPr>
        <w:t>】 8月2</w:t>
      </w:r>
      <w:r w:rsidR="00626C90" w:rsidRPr="00626C90">
        <w:rPr>
          <w:rFonts w:ascii="仿宋" w:eastAsia="仿宋" w:hAnsi="仿宋"/>
          <w:sz w:val="30"/>
          <w:szCs w:val="30"/>
        </w:rPr>
        <w:t>5</w:t>
      </w:r>
      <w:r w:rsidR="00626C90" w:rsidRPr="00626C90">
        <w:rPr>
          <w:rFonts w:ascii="仿宋" w:eastAsia="仿宋" w:hAnsi="仿宋" w:hint="eastAsia"/>
          <w:sz w:val="30"/>
          <w:szCs w:val="30"/>
        </w:rPr>
        <w:t>日上午，学会科技评价中心在学会办公楼5</w:t>
      </w:r>
      <w:r w:rsidR="00626C90" w:rsidRPr="00626C90">
        <w:rPr>
          <w:rFonts w:ascii="仿宋" w:eastAsia="仿宋" w:hAnsi="仿宋"/>
          <w:sz w:val="30"/>
          <w:szCs w:val="30"/>
        </w:rPr>
        <w:t>08</w:t>
      </w:r>
      <w:r w:rsidR="00626C90" w:rsidRPr="00626C90">
        <w:rPr>
          <w:rFonts w:ascii="仿宋" w:eastAsia="仿宋" w:hAnsi="仿宋" w:hint="eastAsia"/>
          <w:sz w:val="30"/>
          <w:szCs w:val="30"/>
        </w:rPr>
        <w:t>会议室组织召开了由北京市市政工程设计研究总院有限公司申请的“自行车专用路成套技术研究与应用”项目的科技成果评价会。会议由原中国公路学会桥梁</w:t>
      </w:r>
      <w:r w:rsidR="00642AB5">
        <w:rPr>
          <w:rFonts w:ascii="仿宋" w:eastAsia="仿宋" w:hAnsi="仿宋" w:hint="eastAsia"/>
          <w:sz w:val="30"/>
          <w:szCs w:val="30"/>
        </w:rPr>
        <w:t>和结构工程分会</w:t>
      </w:r>
      <w:r w:rsidR="00626C90" w:rsidRPr="00626C90">
        <w:rPr>
          <w:rFonts w:ascii="仿宋" w:eastAsia="仿宋" w:hAnsi="仿宋" w:hint="eastAsia"/>
          <w:sz w:val="30"/>
          <w:szCs w:val="30"/>
        </w:rPr>
        <w:t>秘书长、中交公路规划设计院原总工程师、学会专家库成员逯一新教高主持；项目评价委员会的7位专家听取了项目组汇报，审阅了评价资料，进行了认真的质询和讨论，一致认为：该项目建立了一套适用于自行车专用路建设的成套技术，对自行车专用路设计、施工、运营和管理具有引领作用。项目的研究获得授权专利1</w:t>
      </w:r>
      <w:r w:rsidR="00626C90" w:rsidRPr="00626C90">
        <w:rPr>
          <w:rFonts w:ascii="仿宋" w:eastAsia="仿宋" w:hAnsi="仿宋"/>
          <w:sz w:val="30"/>
          <w:szCs w:val="30"/>
        </w:rPr>
        <w:t>1</w:t>
      </w:r>
      <w:r w:rsidR="00626C90" w:rsidRPr="00626C90">
        <w:rPr>
          <w:rFonts w:ascii="仿宋" w:eastAsia="仿宋" w:hAnsi="仿宋" w:hint="eastAsia"/>
          <w:sz w:val="30"/>
          <w:szCs w:val="30"/>
        </w:rPr>
        <w:t>项，发表论文5篇，出版专著1部，其成果对推动北京乃至全国绿色交通体系建设具有积极的促进作用和示范意义。</w:t>
      </w:r>
    </w:p>
    <w:p w:rsidR="00626C90" w:rsidRPr="00626C90" w:rsidRDefault="00626C90" w:rsidP="004E12AF">
      <w:pPr>
        <w:spacing w:line="240" w:lineRule="exact"/>
        <w:ind w:firstLineChars="200" w:firstLine="600"/>
        <w:rPr>
          <w:rFonts w:ascii="仿宋" w:eastAsia="仿宋" w:hAnsi="仿宋"/>
          <w:sz w:val="30"/>
          <w:szCs w:val="30"/>
        </w:rPr>
      </w:pPr>
    </w:p>
    <w:p w:rsidR="00626C90" w:rsidRPr="00626C90" w:rsidRDefault="004E12AF" w:rsidP="004E12AF">
      <w:pPr>
        <w:spacing w:line="540" w:lineRule="exact"/>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60800" behindDoc="0" locked="0" layoutInCell="1" allowOverlap="1">
            <wp:simplePos x="0" y="0"/>
            <wp:positionH relativeFrom="margin">
              <wp:posOffset>3332480</wp:posOffset>
            </wp:positionH>
            <wp:positionV relativeFrom="margin">
              <wp:posOffset>7345045</wp:posOffset>
            </wp:positionV>
            <wp:extent cx="2292350" cy="1682115"/>
            <wp:effectExtent l="19050" t="0" r="0" b="0"/>
            <wp:wrapSquare wrapText="bothSides"/>
            <wp:docPr id="6" name="图片 4" descr="C:\Users\公路学会\Documents\Tencent Files\610992614\Image\C2C\0908207E75D6A13C9C5A7FD23EB13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公路学会\Documents\Tencent Files\610992614\Image\C2C\0908207E75D6A13C9C5A7FD23EB13FEE.jpg"/>
                    <pic:cNvPicPr>
                      <a:picLocks noChangeAspect="1" noChangeArrowheads="1"/>
                    </pic:cNvPicPr>
                  </pic:nvPicPr>
                  <pic:blipFill>
                    <a:blip r:embed="rId10"/>
                    <a:srcRect/>
                    <a:stretch>
                      <a:fillRect/>
                    </a:stretch>
                  </pic:blipFill>
                  <pic:spPr bwMode="auto">
                    <a:xfrm>
                      <a:off x="0" y="0"/>
                      <a:ext cx="2292350" cy="1682115"/>
                    </a:xfrm>
                    <a:prstGeom prst="rect">
                      <a:avLst/>
                    </a:prstGeom>
                    <a:noFill/>
                    <a:ln w="9525">
                      <a:noFill/>
                      <a:miter lim="800000"/>
                      <a:headEnd/>
                      <a:tailEnd/>
                    </a:ln>
                  </pic:spPr>
                </pic:pic>
              </a:graphicData>
            </a:graphic>
          </wp:anchor>
        </w:drawing>
      </w:r>
      <w:r w:rsidR="00626C90" w:rsidRPr="00626C90">
        <w:rPr>
          <w:rFonts w:ascii="仿宋" w:eastAsia="仿宋" w:hAnsi="仿宋" w:hint="eastAsia"/>
          <w:sz w:val="30"/>
          <w:szCs w:val="30"/>
        </w:rPr>
        <w:t xml:space="preserve"> 【</w:t>
      </w:r>
      <w:r w:rsidR="00626C90" w:rsidRPr="00BD772A">
        <w:rPr>
          <w:rFonts w:ascii="仿宋" w:eastAsia="仿宋" w:hAnsi="仿宋" w:hint="eastAsia"/>
          <w:b/>
          <w:sz w:val="30"/>
          <w:szCs w:val="30"/>
        </w:rPr>
        <w:t>成果评价</w:t>
      </w:r>
      <w:r w:rsidR="00626C90" w:rsidRPr="00626C90">
        <w:rPr>
          <w:rFonts w:ascii="仿宋" w:eastAsia="仿宋" w:hAnsi="仿宋" w:hint="eastAsia"/>
          <w:sz w:val="30"/>
          <w:szCs w:val="30"/>
        </w:rPr>
        <w:t>】</w:t>
      </w:r>
      <w:r w:rsidR="001B1E25">
        <w:rPr>
          <w:rFonts w:ascii="仿宋" w:eastAsia="仿宋" w:hAnsi="仿宋" w:hint="eastAsia"/>
          <w:sz w:val="30"/>
          <w:szCs w:val="30"/>
        </w:rPr>
        <w:t xml:space="preserve">  </w:t>
      </w:r>
      <w:r w:rsidR="00626C90" w:rsidRPr="00626C90">
        <w:rPr>
          <w:rFonts w:ascii="仿宋" w:eastAsia="仿宋" w:hAnsi="仿宋" w:hint="eastAsia"/>
          <w:sz w:val="30"/>
          <w:szCs w:val="30"/>
        </w:rPr>
        <w:t>8月2</w:t>
      </w:r>
      <w:r w:rsidR="00626C90" w:rsidRPr="00626C90">
        <w:rPr>
          <w:rFonts w:ascii="仿宋" w:eastAsia="仿宋" w:hAnsi="仿宋"/>
          <w:sz w:val="30"/>
          <w:szCs w:val="30"/>
        </w:rPr>
        <w:t>6</w:t>
      </w:r>
      <w:r w:rsidR="00626C90" w:rsidRPr="00626C90">
        <w:rPr>
          <w:rFonts w:ascii="仿宋" w:eastAsia="仿宋" w:hAnsi="仿宋" w:hint="eastAsia"/>
          <w:sz w:val="30"/>
          <w:szCs w:val="30"/>
        </w:rPr>
        <w:t>日上午，学会科技评价中心在学会办公楼5</w:t>
      </w:r>
      <w:r w:rsidR="00626C90" w:rsidRPr="00626C90">
        <w:rPr>
          <w:rFonts w:ascii="仿宋" w:eastAsia="仿宋" w:hAnsi="仿宋"/>
          <w:sz w:val="30"/>
          <w:szCs w:val="30"/>
        </w:rPr>
        <w:t>08</w:t>
      </w:r>
      <w:r w:rsidR="00626C90" w:rsidRPr="00626C90">
        <w:rPr>
          <w:rFonts w:ascii="仿宋" w:eastAsia="仿宋" w:hAnsi="仿宋" w:hint="eastAsia"/>
          <w:sz w:val="30"/>
          <w:szCs w:val="30"/>
        </w:rPr>
        <w:t>会议室组织召开了由北京交通发展研究院申请的“2</w:t>
      </w:r>
      <w:r w:rsidR="00626C90" w:rsidRPr="00626C90">
        <w:rPr>
          <w:rFonts w:ascii="仿宋" w:eastAsia="仿宋" w:hAnsi="仿宋"/>
          <w:sz w:val="30"/>
          <w:szCs w:val="30"/>
        </w:rPr>
        <w:t>022</w:t>
      </w:r>
      <w:r w:rsidR="00626C90" w:rsidRPr="00626C90">
        <w:rPr>
          <w:rFonts w:ascii="仿宋" w:eastAsia="仿宋" w:hAnsi="仿宋" w:hint="eastAsia"/>
          <w:sz w:val="30"/>
          <w:szCs w:val="30"/>
        </w:rPr>
        <w:t>年北京冬奥专项交通模型构建”项目的科技成果评价会。会议由学</w:t>
      </w:r>
      <w:r w:rsidR="00626C90" w:rsidRPr="00626C90">
        <w:rPr>
          <w:rFonts w:ascii="仿宋" w:eastAsia="仿宋" w:hAnsi="仿宋" w:hint="eastAsia"/>
          <w:sz w:val="30"/>
          <w:szCs w:val="30"/>
        </w:rPr>
        <w:lastRenderedPageBreak/>
        <w:t>会科技评价中心委员、北京市政路桥股份有限公司孙文龙教高主持；项目评价委员会的7位专家听取了该项目组汇报，审阅了评价资料，进行了认真的质询和讨论，一致认为：在北京市现有宏观交通模型的基础上，通过利用手机信令数据和小样本网络调查数据，挖掘北京市春节期间居民交通出行特征，构建了北京冬奥同期城市背景交通需求子模型，并利用A</w:t>
      </w:r>
      <w:r w:rsidR="00626C90" w:rsidRPr="00626C90">
        <w:rPr>
          <w:rFonts w:ascii="仿宋" w:eastAsia="仿宋" w:hAnsi="仿宋"/>
          <w:sz w:val="30"/>
          <w:szCs w:val="30"/>
        </w:rPr>
        <w:t>FC</w:t>
      </w:r>
      <w:r w:rsidR="00626C90" w:rsidRPr="00626C90">
        <w:rPr>
          <w:rFonts w:ascii="仿宋" w:eastAsia="仿宋" w:hAnsi="仿宋" w:hint="eastAsia"/>
          <w:sz w:val="30"/>
          <w:szCs w:val="30"/>
        </w:rPr>
        <w:t>数据和机动车流量数据进行模型校核，为特殊节假日交通模型构建了新的研究路线。为北京冬奥会交通规划、交通需求和运营组织方案提供定量化评估支撑和反馈意见，有力地支持冬奥交通规划。</w:t>
      </w:r>
    </w:p>
    <w:p w:rsidR="00626C90" w:rsidRPr="00626C90" w:rsidRDefault="00626C90" w:rsidP="004E12AF">
      <w:pPr>
        <w:spacing w:line="240" w:lineRule="exact"/>
        <w:ind w:firstLineChars="200" w:firstLine="600"/>
        <w:rPr>
          <w:rFonts w:ascii="仿宋" w:eastAsia="仿宋" w:hAnsi="仿宋"/>
          <w:sz w:val="30"/>
          <w:szCs w:val="30"/>
        </w:rPr>
      </w:pPr>
    </w:p>
    <w:p w:rsidR="00626C90" w:rsidRPr="00626C90" w:rsidRDefault="001B1E25" w:rsidP="004E12AF">
      <w:pPr>
        <w:spacing w:line="540" w:lineRule="exact"/>
        <w:rPr>
          <w:rFonts w:ascii="仿宋" w:eastAsia="仿宋" w:hAnsi="仿宋"/>
          <w:sz w:val="30"/>
          <w:szCs w:val="30"/>
        </w:rPr>
      </w:pPr>
      <w:r>
        <w:rPr>
          <w:rFonts w:ascii="仿宋" w:eastAsia="仿宋" w:hAnsi="仿宋"/>
          <w:noProof/>
          <w:sz w:val="30"/>
          <w:szCs w:val="30"/>
        </w:rPr>
        <w:drawing>
          <wp:anchor distT="0" distB="0" distL="114300" distR="114300" simplePos="0" relativeHeight="251659776" behindDoc="0" locked="0" layoutInCell="1" allowOverlap="1">
            <wp:simplePos x="0" y="0"/>
            <wp:positionH relativeFrom="margin">
              <wp:posOffset>102870</wp:posOffset>
            </wp:positionH>
            <wp:positionV relativeFrom="margin">
              <wp:posOffset>3860165</wp:posOffset>
            </wp:positionV>
            <wp:extent cx="2258060" cy="1690370"/>
            <wp:effectExtent l="19050" t="0" r="8890" b="0"/>
            <wp:wrapSquare wrapText="bothSides"/>
            <wp:docPr id="5" name="图片 1" descr="C:\Users\公路学会\Documents\Tencent Files\610992614\Image\C2C\4091DBCCE790C6A219D3F2E0964408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ocuments\Tencent Files\610992614\Image\C2C\4091DBCCE790C6A219D3F2E09644084F.jpg"/>
                    <pic:cNvPicPr>
                      <a:picLocks noChangeAspect="1" noChangeArrowheads="1"/>
                    </pic:cNvPicPr>
                  </pic:nvPicPr>
                  <pic:blipFill>
                    <a:blip r:embed="rId11"/>
                    <a:srcRect/>
                    <a:stretch>
                      <a:fillRect/>
                    </a:stretch>
                  </pic:blipFill>
                  <pic:spPr bwMode="auto">
                    <a:xfrm>
                      <a:off x="0" y="0"/>
                      <a:ext cx="2258060" cy="1690370"/>
                    </a:xfrm>
                    <a:prstGeom prst="rect">
                      <a:avLst/>
                    </a:prstGeom>
                    <a:noFill/>
                    <a:ln w="9525">
                      <a:noFill/>
                      <a:miter lim="800000"/>
                      <a:headEnd/>
                      <a:tailEnd/>
                    </a:ln>
                  </pic:spPr>
                </pic:pic>
              </a:graphicData>
            </a:graphic>
          </wp:anchor>
        </w:drawing>
      </w:r>
      <w:r w:rsidR="00626C90" w:rsidRPr="00626C90">
        <w:rPr>
          <w:rFonts w:ascii="仿宋" w:eastAsia="仿宋" w:hAnsi="仿宋"/>
          <w:sz w:val="30"/>
          <w:szCs w:val="30"/>
        </w:rPr>
        <w:t xml:space="preserve"> </w:t>
      </w:r>
      <w:r w:rsidR="00626C90" w:rsidRPr="00626C90">
        <w:rPr>
          <w:rFonts w:ascii="仿宋" w:eastAsia="仿宋" w:hAnsi="仿宋" w:hint="eastAsia"/>
          <w:sz w:val="30"/>
          <w:szCs w:val="30"/>
        </w:rPr>
        <w:t>【</w:t>
      </w:r>
      <w:r w:rsidR="00626C90" w:rsidRPr="00BD772A">
        <w:rPr>
          <w:rFonts w:ascii="仿宋" w:eastAsia="仿宋" w:hAnsi="仿宋" w:hint="eastAsia"/>
          <w:b/>
          <w:sz w:val="30"/>
          <w:szCs w:val="30"/>
        </w:rPr>
        <w:t>成果评价</w:t>
      </w:r>
      <w:r w:rsidR="00626C90" w:rsidRPr="00626C90">
        <w:rPr>
          <w:rFonts w:ascii="仿宋" w:eastAsia="仿宋" w:hAnsi="仿宋" w:hint="eastAsia"/>
          <w:sz w:val="30"/>
          <w:szCs w:val="30"/>
        </w:rPr>
        <w:t>】</w:t>
      </w:r>
      <w:r w:rsidR="00626C90">
        <w:rPr>
          <w:rFonts w:ascii="仿宋" w:eastAsia="仿宋" w:hAnsi="仿宋" w:hint="eastAsia"/>
          <w:sz w:val="30"/>
          <w:szCs w:val="30"/>
        </w:rPr>
        <w:t xml:space="preserve">  </w:t>
      </w:r>
      <w:r w:rsidR="00626C90" w:rsidRPr="00626C90">
        <w:rPr>
          <w:rFonts w:ascii="仿宋" w:eastAsia="仿宋" w:hAnsi="仿宋"/>
          <w:sz w:val="30"/>
          <w:szCs w:val="30"/>
        </w:rPr>
        <w:t xml:space="preserve"> 8</w:t>
      </w:r>
      <w:r w:rsidR="00626C90" w:rsidRPr="00626C90">
        <w:rPr>
          <w:rFonts w:ascii="仿宋" w:eastAsia="仿宋" w:hAnsi="仿宋" w:hint="eastAsia"/>
          <w:sz w:val="30"/>
          <w:szCs w:val="30"/>
        </w:rPr>
        <w:t>月2</w:t>
      </w:r>
      <w:r w:rsidR="00626C90" w:rsidRPr="00626C90">
        <w:rPr>
          <w:rFonts w:ascii="仿宋" w:eastAsia="仿宋" w:hAnsi="仿宋"/>
          <w:sz w:val="30"/>
          <w:szCs w:val="30"/>
        </w:rPr>
        <w:t>8</w:t>
      </w:r>
      <w:r w:rsidR="00626C90" w:rsidRPr="00626C90">
        <w:rPr>
          <w:rFonts w:ascii="仿宋" w:eastAsia="仿宋" w:hAnsi="仿宋" w:hint="eastAsia"/>
          <w:sz w:val="30"/>
          <w:szCs w:val="30"/>
        </w:rPr>
        <w:t>日上午，学会科技评价中心在北京市首发高速公路建设管理有限责任公司二楼会议室组织召开了由该公司申请的“高速公路隧道运行安全保障关键技术研究”项目的科技成果评价会。会议由中交公路规划设计院有限公司隧道与地下工程部主任、学会专家库成员吕永刚教高主持；项目评价委员会的7位专家听取了该项目组汇报，审阅了评价资料，进行了认真的质询和讨论，一致认为：该项目依托延崇高速公路(北京段）工程项目，通过理论分析，采用室内外试验方法，研究了隧道影响区域的变色温照明技术、低位照明技术、疲劳唤醒技术及智能照明控制技术，形成了高速公路隧道绿色运营光环境保障技术研究成果，取得了国际专利2项，国家发明专利3项，软件著作权1项。</w:t>
      </w:r>
    </w:p>
    <w:p w:rsidR="00626C90" w:rsidRPr="00626C90" w:rsidRDefault="00626C90" w:rsidP="004E12AF">
      <w:pPr>
        <w:spacing w:line="240" w:lineRule="exact"/>
        <w:ind w:firstLineChars="200" w:firstLine="600"/>
        <w:rPr>
          <w:rFonts w:ascii="仿宋" w:eastAsia="仿宋" w:hAnsi="仿宋"/>
          <w:sz w:val="30"/>
          <w:szCs w:val="30"/>
        </w:rPr>
      </w:pPr>
    </w:p>
    <w:p w:rsidR="00626C90" w:rsidRPr="00626C90" w:rsidRDefault="00626C90" w:rsidP="004E12AF">
      <w:pPr>
        <w:spacing w:line="540" w:lineRule="exact"/>
        <w:ind w:firstLineChars="100" w:firstLine="300"/>
        <w:rPr>
          <w:rFonts w:ascii="仿宋" w:eastAsia="仿宋" w:hAnsi="仿宋"/>
          <w:sz w:val="30"/>
          <w:szCs w:val="30"/>
        </w:rPr>
      </w:pPr>
      <w:r w:rsidRPr="00626C90">
        <w:rPr>
          <w:rFonts w:ascii="仿宋" w:eastAsia="仿宋" w:hAnsi="仿宋" w:hint="eastAsia"/>
          <w:sz w:val="30"/>
          <w:szCs w:val="30"/>
        </w:rPr>
        <w:t>【</w:t>
      </w:r>
      <w:r w:rsidRPr="00BD772A">
        <w:rPr>
          <w:rFonts w:ascii="仿宋" w:eastAsia="仿宋" w:hAnsi="仿宋" w:hint="eastAsia"/>
          <w:b/>
          <w:sz w:val="30"/>
          <w:szCs w:val="30"/>
        </w:rPr>
        <w:t>成果评价</w:t>
      </w:r>
      <w:r w:rsidRPr="00626C90">
        <w:rPr>
          <w:rFonts w:ascii="仿宋" w:eastAsia="仿宋" w:hAnsi="仿宋" w:hint="eastAsia"/>
          <w:sz w:val="30"/>
          <w:szCs w:val="30"/>
        </w:rPr>
        <w:t>】</w:t>
      </w:r>
      <w:r>
        <w:rPr>
          <w:rFonts w:ascii="仿宋" w:eastAsia="仿宋" w:hAnsi="仿宋" w:hint="eastAsia"/>
          <w:sz w:val="30"/>
          <w:szCs w:val="30"/>
        </w:rPr>
        <w:t xml:space="preserve">  </w:t>
      </w:r>
      <w:r w:rsidRPr="00626C90">
        <w:rPr>
          <w:rFonts w:ascii="仿宋" w:eastAsia="仿宋" w:hAnsi="仿宋"/>
          <w:sz w:val="30"/>
          <w:szCs w:val="30"/>
        </w:rPr>
        <w:t>9</w:t>
      </w:r>
      <w:r w:rsidRPr="00626C90">
        <w:rPr>
          <w:rFonts w:ascii="仿宋" w:eastAsia="仿宋" w:hAnsi="仿宋" w:hint="eastAsia"/>
          <w:sz w:val="30"/>
          <w:szCs w:val="30"/>
        </w:rPr>
        <w:t>月1日上午，学会科技评价中心在学会办公楼5</w:t>
      </w:r>
      <w:r w:rsidRPr="00626C90">
        <w:rPr>
          <w:rFonts w:ascii="仿宋" w:eastAsia="仿宋" w:hAnsi="仿宋"/>
          <w:sz w:val="30"/>
          <w:szCs w:val="30"/>
        </w:rPr>
        <w:t>08</w:t>
      </w:r>
      <w:r w:rsidRPr="00626C90">
        <w:rPr>
          <w:rFonts w:ascii="仿宋" w:eastAsia="仿宋" w:hAnsi="仿宋" w:hint="eastAsia"/>
          <w:sz w:val="30"/>
          <w:szCs w:val="30"/>
        </w:rPr>
        <w:t>会议室组织召开了由北京首发公路养护工程有限公司申请的</w:t>
      </w:r>
      <w:r w:rsidRPr="00626C90">
        <w:rPr>
          <w:rFonts w:ascii="仿宋" w:eastAsia="仿宋" w:hAnsi="仿宋" w:hint="eastAsia"/>
          <w:sz w:val="30"/>
          <w:szCs w:val="30"/>
        </w:rPr>
        <w:lastRenderedPageBreak/>
        <w:t>“超早强无收缩混凝土的研发及技术应用”项目的科技成果评价会。</w:t>
      </w:r>
      <w:r w:rsidR="004E12AF">
        <w:rPr>
          <w:rFonts w:ascii="仿宋" w:eastAsia="仿宋" w:hAnsi="仿宋" w:hint="eastAsia"/>
          <w:noProof/>
          <w:sz w:val="30"/>
          <w:szCs w:val="30"/>
        </w:rPr>
        <w:drawing>
          <wp:anchor distT="0" distB="0" distL="114300" distR="114300" simplePos="0" relativeHeight="251666944" behindDoc="0" locked="0" layoutInCell="1" allowOverlap="1">
            <wp:simplePos x="0" y="0"/>
            <wp:positionH relativeFrom="margin">
              <wp:posOffset>123190</wp:posOffset>
            </wp:positionH>
            <wp:positionV relativeFrom="margin">
              <wp:posOffset>414020</wp:posOffset>
            </wp:positionV>
            <wp:extent cx="2014220" cy="1509395"/>
            <wp:effectExtent l="19050" t="0" r="5080" b="0"/>
            <wp:wrapSquare wrapText="bothSides"/>
            <wp:docPr id="8" name="图片 5" descr="C:\Users\公路学会\Desktop\2020.9.1超早强无收缩混凝土的研发及技术应用项目”科技成果评价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公路学会\Desktop\2020.9.1超早强无收缩混凝土的研发及技术应用项目”科技成果评价会.jpg"/>
                    <pic:cNvPicPr>
                      <a:picLocks noChangeAspect="1" noChangeArrowheads="1"/>
                    </pic:cNvPicPr>
                  </pic:nvPicPr>
                  <pic:blipFill>
                    <a:blip r:embed="rId12"/>
                    <a:srcRect/>
                    <a:stretch>
                      <a:fillRect/>
                    </a:stretch>
                  </pic:blipFill>
                  <pic:spPr bwMode="auto">
                    <a:xfrm>
                      <a:off x="0" y="0"/>
                      <a:ext cx="2014220" cy="1509395"/>
                    </a:xfrm>
                    <a:prstGeom prst="rect">
                      <a:avLst/>
                    </a:prstGeom>
                    <a:noFill/>
                    <a:ln w="9525">
                      <a:noFill/>
                      <a:miter lim="800000"/>
                      <a:headEnd/>
                      <a:tailEnd/>
                    </a:ln>
                  </pic:spPr>
                </pic:pic>
              </a:graphicData>
            </a:graphic>
          </wp:anchor>
        </w:drawing>
      </w:r>
      <w:r w:rsidRPr="00626C90">
        <w:rPr>
          <w:rFonts w:ascii="仿宋" w:eastAsia="仿宋" w:hAnsi="仿宋" w:hint="eastAsia"/>
          <w:sz w:val="30"/>
          <w:szCs w:val="30"/>
        </w:rPr>
        <w:t>会议由学会副秘书长、北京工业大学张金喜教授主持；项目评价委员会的7位专家听取了该项目组汇报，审阅了评价资料，进行了认真的质询和讨论，一致认为：通过调整两种水泥的比例和使用外加剂，研制了适用于超早强低收缩混凝土的配方，该项目制定两部企业标准，申请了一项发明专利，在京哈高速公路儒林桥上得到成功应用，产生了显著的社会和经济效益。</w:t>
      </w:r>
    </w:p>
    <w:p w:rsidR="00626C90" w:rsidRPr="00626C90" w:rsidRDefault="00626C90" w:rsidP="004E12AF">
      <w:pPr>
        <w:spacing w:line="240" w:lineRule="exact"/>
        <w:ind w:firstLineChars="300" w:firstLine="900"/>
        <w:rPr>
          <w:rFonts w:ascii="仿宋" w:eastAsia="仿宋" w:hAnsi="仿宋"/>
          <w:sz w:val="30"/>
          <w:szCs w:val="30"/>
        </w:rPr>
      </w:pPr>
    </w:p>
    <w:p w:rsidR="00ED6249" w:rsidRDefault="00BD772A" w:rsidP="004E12AF">
      <w:pPr>
        <w:spacing w:line="540" w:lineRule="exact"/>
        <w:rPr>
          <w:rFonts w:ascii="仿宋" w:eastAsia="仿宋" w:hAnsi="仿宋"/>
          <w:sz w:val="30"/>
          <w:szCs w:val="30"/>
        </w:rPr>
      </w:pPr>
      <w:r>
        <w:rPr>
          <w:rFonts w:ascii="仿宋" w:eastAsia="仿宋" w:hAnsi="仿宋"/>
          <w:noProof/>
          <w:sz w:val="30"/>
          <w:szCs w:val="30"/>
        </w:rPr>
        <w:drawing>
          <wp:anchor distT="0" distB="0" distL="114300" distR="114300" simplePos="0" relativeHeight="251663872" behindDoc="0" locked="0" layoutInCell="1" allowOverlap="1">
            <wp:simplePos x="0" y="0"/>
            <wp:positionH relativeFrom="margin">
              <wp:posOffset>123190</wp:posOffset>
            </wp:positionH>
            <wp:positionV relativeFrom="margin">
              <wp:posOffset>3696335</wp:posOffset>
            </wp:positionV>
            <wp:extent cx="2102485" cy="1569720"/>
            <wp:effectExtent l="19050" t="0" r="0" b="0"/>
            <wp:wrapSquare wrapText="bothSides"/>
            <wp:docPr id="2" name="图片 2" descr="C:\Users\公路学会\Desktop\2020.9.2“基于无线信令大数据校核分析的北京城市通勤圈范围研究项目”科技成果评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公路学会\Desktop\2020.9.2“基于无线信令大数据校核分析的北京城市通勤圈范围研究项目”科技成果评价.jpg"/>
                    <pic:cNvPicPr>
                      <a:picLocks noChangeAspect="1" noChangeArrowheads="1"/>
                    </pic:cNvPicPr>
                  </pic:nvPicPr>
                  <pic:blipFill>
                    <a:blip r:embed="rId13"/>
                    <a:srcRect/>
                    <a:stretch>
                      <a:fillRect/>
                    </a:stretch>
                  </pic:blipFill>
                  <pic:spPr bwMode="auto">
                    <a:xfrm>
                      <a:off x="0" y="0"/>
                      <a:ext cx="2102485" cy="1569720"/>
                    </a:xfrm>
                    <a:prstGeom prst="rect">
                      <a:avLst/>
                    </a:prstGeom>
                    <a:noFill/>
                    <a:ln w="9525">
                      <a:noFill/>
                      <a:miter lim="800000"/>
                      <a:headEnd/>
                      <a:tailEnd/>
                    </a:ln>
                  </pic:spPr>
                </pic:pic>
              </a:graphicData>
            </a:graphic>
          </wp:anchor>
        </w:drawing>
      </w:r>
      <w:r w:rsidR="00626C90" w:rsidRPr="00626C90">
        <w:rPr>
          <w:rFonts w:ascii="仿宋" w:eastAsia="仿宋" w:hAnsi="仿宋"/>
          <w:sz w:val="30"/>
          <w:szCs w:val="30"/>
        </w:rPr>
        <w:t xml:space="preserve">  </w:t>
      </w:r>
      <w:r w:rsidR="00626C90" w:rsidRPr="00626C90">
        <w:rPr>
          <w:rFonts w:ascii="仿宋" w:eastAsia="仿宋" w:hAnsi="仿宋" w:hint="eastAsia"/>
          <w:sz w:val="30"/>
          <w:szCs w:val="30"/>
        </w:rPr>
        <w:t>【</w:t>
      </w:r>
      <w:r w:rsidR="00626C90" w:rsidRPr="00BD772A">
        <w:rPr>
          <w:rFonts w:ascii="仿宋" w:eastAsia="仿宋" w:hAnsi="仿宋" w:hint="eastAsia"/>
          <w:b/>
          <w:sz w:val="30"/>
          <w:szCs w:val="30"/>
        </w:rPr>
        <w:t>成果评价</w:t>
      </w:r>
      <w:r w:rsidR="00626C90" w:rsidRPr="00626C90">
        <w:rPr>
          <w:rFonts w:ascii="仿宋" w:eastAsia="仿宋" w:hAnsi="仿宋" w:hint="eastAsia"/>
          <w:sz w:val="30"/>
          <w:szCs w:val="30"/>
        </w:rPr>
        <w:t>】</w:t>
      </w:r>
      <w:r w:rsidR="00626C90">
        <w:rPr>
          <w:rFonts w:ascii="仿宋" w:eastAsia="仿宋" w:hAnsi="仿宋" w:hint="eastAsia"/>
          <w:sz w:val="30"/>
          <w:szCs w:val="30"/>
        </w:rPr>
        <w:t xml:space="preserve">  </w:t>
      </w:r>
      <w:r w:rsidR="00626C90" w:rsidRPr="00626C90">
        <w:rPr>
          <w:rFonts w:ascii="仿宋" w:eastAsia="仿宋" w:hAnsi="仿宋"/>
          <w:sz w:val="30"/>
          <w:szCs w:val="30"/>
        </w:rPr>
        <w:t>9</w:t>
      </w:r>
      <w:r w:rsidR="00626C90" w:rsidRPr="00626C90">
        <w:rPr>
          <w:rFonts w:ascii="仿宋" w:eastAsia="仿宋" w:hAnsi="仿宋" w:hint="eastAsia"/>
          <w:sz w:val="30"/>
          <w:szCs w:val="30"/>
        </w:rPr>
        <w:t>月</w:t>
      </w:r>
      <w:r w:rsidR="00626C90" w:rsidRPr="00626C90">
        <w:rPr>
          <w:rFonts w:ascii="仿宋" w:eastAsia="仿宋" w:hAnsi="仿宋"/>
          <w:sz w:val="30"/>
          <w:szCs w:val="30"/>
        </w:rPr>
        <w:t>2</w:t>
      </w:r>
      <w:r w:rsidR="00626C90" w:rsidRPr="00626C90">
        <w:rPr>
          <w:rFonts w:ascii="仿宋" w:eastAsia="仿宋" w:hAnsi="仿宋" w:hint="eastAsia"/>
          <w:sz w:val="30"/>
          <w:szCs w:val="30"/>
        </w:rPr>
        <w:t>日上午，学会科技评价中心在学会办公楼5</w:t>
      </w:r>
      <w:r w:rsidR="00626C90" w:rsidRPr="00626C90">
        <w:rPr>
          <w:rFonts w:ascii="仿宋" w:eastAsia="仿宋" w:hAnsi="仿宋"/>
          <w:sz w:val="30"/>
          <w:szCs w:val="30"/>
        </w:rPr>
        <w:t>08</w:t>
      </w:r>
      <w:r w:rsidR="00626C90" w:rsidRPr="00626C90">
        <w:rPr>
          <w:rFonts w:ascii="仿宋" w:eastAsia="仿宋" w:hAnsi="仿宋" w:hint="eastAsia"/>
          <w:sz w:val="30"/>
          <w:szCs w:val="30"/>
        </w:rPr>
        <w:t>会议室组织召开了由北京交通发展研究院申请的“基于无线信令大数据校核分析的北京城市通勤圈范围研究”项目的科技成果评价会。会议由北京工业大学关宏志教授主持；项目评价委员会的7位专家听取了该项目组汇报，审阅了评价资料，进行了认真的质询和讨论，一致认为：该项目提出了无线信令基站与城市交通小区空间匹配算法，建立了基于无线信令大数据与空间分析技术融合的北京通勤圈范围确定方法，其研究成果在北京市第六次交通综合大调查、基于公共交通大数据的城市副中心公交线网规划等项目中得到应用。</w:t>
      </w:r>
    </w:p>
    <w:p w:rsidR="004E12AF" w:rsidRDefault="004E12AF" w:rsidP="004E12AF">
      <w:pPr>
        <w:spacing w:line="240" w:lineRule="exact"/>
        <w:rPr>
          <w:rFonts w:ascii="仿宋" w:eastAsia="仿宋" w:hAnsi="仿宋"/>
          <w:sz w:val="30"/>
          <w:szCs w:val="30"/>
        </w:rPr>
      </w:pPr>
    </w:p>
    <w:p w:rsidR="00626C90" w:rsidRPr="00626C90" w:rsidRDefault="004E12AF" w:rsidP="004E12AF">
      <w:pPr>
        <w:spacing w:line="540" w:lineRule="exact"/>
        <w:rPr>
          <w:rFonts w:ascii="仿宋" w:eastAsia="仿宋" w:hAnsi="仿宋"/>
          <w:sz w:val="30"/>
          <w:szCs w:val="30"/>
        </w:rPr>
      </w:pPr>
      <w:r>
        <w:rPr>
          <w:rFonts w:ascii="仿宋" w:eastAsia="仿宋" w:hAnsi="仿宋"/>
          <w:noProof/>
          <w:sz w:val="30"/>
          <w:szCs w:val="30"/>
        </w:rPr>
        <w:drawing>
          <wp:anchor distT="0" distB="0" distL="114300" distR="114300" simplePos="0" relativeHeight="251664896" behindDoc="0" locked="0" layoutInCell="1" allowOverlap="1">
            <wp:simplePos x="0" y="0"/>
            <wp:positionH relativeFrom="margin">
              <wp:posOffset>3418205</wp:posOffset>
            </wp:positionH>
            <wp:positionV relativeFrom="margin">
              <wp:posOffset>7569835</wp:posOffset>
            </wp:positionV>
            <wp:extent cx="1998980" cy="1489710"/>
            <wp:effectExtent l="19050" t="0" r="1270" b="0"/>
            <wp:wrapSquare wrapText="bothSides"/>
            <wp:docPr id="3" name="图片 3" descr="C:\Users\公路学会\Desktop\2020.9.3“激光扫描技术在土体边坡监测中的应用研究项目”科技成果评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公路学会\Desktop\2020.9.3“激光扫描技术在土体边坡监测中的应用研究项目”科技成果评价.jpg"/>
                    <pic:cNvPicPr>
                      <a:picLocks noChangeAspect="1" noChangeArrowheads="1"/>
                    </pic:cNvPicPr>
                  </pic:nvPicPr>
                  <pic:blipFill>
                    <a:blip r:embed="rId14"/>
                    <a:srcRect/>
                    <a:stretch>
                      <a:fillRect/>
                    </a:stretch>
                  </pic:blipFill>
                  <pic:spPr bwMode="auto">
                    <a:xfrm>
                      <a:off x="0" y="0"/>
                      <a:ext cx="1998980" cy="1489710"/>
                    </a:xfrm>
                    <a:prstGeom prst="rect">
                      <a:avLst/>
                    </a:prstGeom>
                    <a:noFill/>
                    <a:ln w="9525">
                      <a:noFill/>
                      <a:miter lim="800000"/>
                      <a:headEnd/>
                      <a:tailEnd/>
                    </a:ln>
                  </pic:spPr>
                </pic:pic>
              </a:graphicData>
            </a:graphic>
          </wp:anchor>
        </w:drawing>
      </w:r>
      <w:r w:rsidR="00626C90" w:rsidRPr="00626C90">
        <w:rPr>
          <w:rFonts w:ascii="仿宋" w:eastAsia="仿宋" w:hAnsi="仿宋"/>
          <w:sz w:val="30"/>
          <w:szCs w:val="30"/>
        </w:rPr>
        <w:t xml:space="preserve">   </w:t>
      </w:r>
      <w:r w:rsidR="00626C90" w:rsidRPr="00626C90">
        <w:rPr>
          <w:rFonts w:ascii="仿宋" w:eastAsia="仿宋" w:hAnsi="仿宋" w:hint="eastAsia"/>
          <w:sz w:val="30"/>
          <w:szCs w:val="30"/>
        </w:rPr>
        <w:t>【</w:t>
      </w:r>
      <w:r w:rsidR="00626C90" w:rsidRPr="00BD772A">
        <w:rPr>
          <w:rFonts w:ascii="仿宋" w:eastAsia="仿宋" w:hAnsi="仿宋" w:hint="eastAsia"/>
          <w:b/>
          <w:sz w:val="30"/>
          <w:szCs w:val="30"/>
        </w:rPr>
        <w:t>成果评价</w:t>
      </w:r>
      <w:r w:rsidR="00626C90" w:rsidRPr="00626C90">
        <w:rPr>
          <w:rFonts w:ascii="仿宋" w:eastAsia="仿宋" w:hAnsi="仿宋" w:hint="eastAsia"/>
          <w:sz w:val="30"/>
          <w:szCs w:val="30"/>
        </w:rPr>
        <w:t>】</w:t>
      </w:r>
      <w:r w:rsidR="00626C90">
        <w:rPr>
          <w:rFonts w:ascii="仿宋" w:eastAsia="仿宋" w:hAnsi="仿宋" w:hint="eastAsia"/>
          <w:sz w:val="30"/>
          <w:szCs w:val="30"/>
        </w:rPr>
        <w:t xml:space="preserve">  </w:t>
      </w:r>
      <w:r w:rsidR="00626C90" w:rsidRPr="00626C90">
        <w:rPr>
          <w:rFonts w:ascii="仿宋" w:eastAsia="仿宋" w:hAnsi="仿宋"/>
          <w:sz w:val="30"/>
          <w:szCs w:val="30"/>
        </w:rPr>
        <w:t>9</w:t>
      </w:r>
      <w:r w:rsidR="00626C90" w:rsidRPr="00626C90">
        <w:rPr>
          <w:rFonts w:ascii="仿宋" w:eastAsia="仿宋" w:hAnsi="仿宋" w:hint="eastAsia"/>
          <w:sz w:val="30"/>
          <w:szCs w:val="30"/>
        </w:rPr>
        <w:t>月</w:t>
      </w:r>
      <w:r w:rsidR="00626C90" w:rsidRPr="00626C90">
        <w:rPr>
          <w:rFonts w:ascii="仿宋" w:eastAsia="仿宋" w:hAnsi="仿宋"/>
          <w:sz w:val="30"/>
          <w:szCs w:val="30"/>
        </w:rPr>
        <w:t>3</w:t>
      </w:r>
      <w:r w:rsidR="00626C90" w:rsidRPr="00626C90">
        <w:rPr>
          <w:rFonts w:ascii="仿宋" w:eastAsia="仿宋" w:hAnsi="仿宋" w:hint="eastAsia"/>
          <w:sz w:val="30"/>
          <w:szCs w:val="30"/>
        </w:rPr>
        <w:t>日上午，学会科技评价中心在学会办公楼5</w:t>
      </w:r>
      <w:r w:rsidR="00626C90" w:rsidRPr="00626C90">
        <w:rPr>
          <w:rFonts w:ascii="仿宋" w:eastAsia="仿宋" w:hAnsi="仿宋"/>
          <w:sz w:val="30"/>
          <w:szCs w:val="30"/>
        </w:rPr>
        <w:t>08</w:t>
      </w:r>
      <w:r w:rsidR="00626C90" w:rsidRPr="00626C90">
        <w:rPr>
          <w:rFonts w:ascii="仿宋" w:eastAsia="仿宋" w:hAnsi="仿宋" w:hint="eastAsia"/>
          <w:sz w:val="30"/>
          <w:szCs w:val="30"/>
        </w:rPr>
        <w:t>会议室组织召开了由北京市市政工程研究院申请的“激光扫描技术在土体边坡监测中</w:t>
      </w:r>
      <w:r w:rsidR="00626C90" w:rsidRPr="00626C90">
        <w:rPr>
          <w:rFonts w:ascii="仿宋" w:eastAsia="仿宋" w:hAnsi="仿宋" w:hint="eastAsia"/>
          <w:sz w:val="30"/>
          <w:szCs w:val="30"/>
        </w:rPr>
        <w:lastRenderedPageBreak/>
        <w:t>的应用研究”项目的科技成果评价会。会议由北京市勘察设计研究院副总工程师、学会专家库成员陈昌彦教高主持；项目评价委员会的7位专家听取了该项目组汇报，审阅了评价资料，进行了认真的质询和讨论，一致认为：通过研究三维激光扫描技术在不同类型边坡变形监测的控制影响因素，提出了边坡和基坑的变形测量方法与技术体系，提高了作业效率和人员安全；基于三维激光扫描成果，建立了边坡与基坑风险预警方法，实现了由传统方法预警到整体预警的技术跨越。</w:t>
      </w:r>
    </w:p>
    <w:p w:rsidR="00626C90" w:rsidRPr="00626C90" w:rsidRDefault="00626C90" w:rsidP="004E12AF">
      <w:pPr>
        <w:spacing w:line="240" w:lineRule="exact"/>
        <w:ind w:firstLineChars="300" w:firstLine="900"/>
        <w:rPr>
          <w:rFonts w:ascii="仿宋" w:eastAsia="仿宋" w:hAnsi="仿宋"/>
          <w:sz w:val="30"/>
          <w:szCs w:val="30"/>
        </w:rPr>
      </w:pPr>
    </w:p>
    <w:p w:rsidR="00626C90" w:rsidRPr="00626C90" w:rsidRDefault="00BD772A" w:rsidP="004E12AF">
      <w:pPr>
        <w:spacing w:line="540" w:lineRule="exact"/>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65920" behindDoc="0" locked="0" layoutInCell="1" allowOverlap="1">
            <wp:simplePos x="0" y="0"/>
            <wp:positionH relativeFrom="margin">
              <wp:posOffset>174625</wp:posOffset>
            </wp:positionH>
            <wp:positionV relativeFrom="margin">
              <wp:posOffset>3489325</wp:posOffset>
            </wp:positionV>
            <wp:extent cx="2309495" cy="1672590"/>
            <wp:effectExtent l="19050" t="0" r="0" b="0"/>
            <wp:wrapSquare wrapText="bothSides"/>
            <wp:docPr id="4" name="图片 4" descr="C:\Users\公路学会\Desktop\9.4北京驾驶员培训需求总量预测和发展评估研究’科技成果评价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公路学会\Desktop\9.4北京驾驶员培训需求总量预测和发展评估研究’科技成果评价会.jpg"/>
                    <pic:cNvPicPr>
                      <a:picLocks noChangeAspect="1" noChangeArrowheads="1"/>
                    </pic:cNvPicPr>
                  </pic:nvPicPr>
                  <pic:blipFill>
                    <a:blip r:embed="rId15"/>
                    <a:srcRect/>
                    <a:stretch>
                      <a:fillRect/>
                    </a:stretch>
                  </pic:blipFill>
                  <pic:spPr bwMode="auto">
                    <a:xfrm>
                      <a:off x="0" y="0"/>
                      <a:ext cx="2309495" cy="1672590"/>
                    </a:xfrm>
                    <a:prstGeom prst="rect">
                      <a:avLst/>
                    </a:prstGeom>
                    <a:noFill/>
                    <a:ln w="9525">
                      <a:noFill/>
                      <a:miter lim="800000"/>
                      <a:headEnd/>
                      <a:tailEnd/>
                    </a:ln>
                  </pic:spPr>
                </pic:pic>
              </a:graphicData>
            </a:graphic>
          </wp:anchor>
        </w:drawing>
      </w:r>
      <w:r w:rsidR="00626C90" w:rsidRPr="00626C90">
        <w:rPr>
          <w:rFonts w:ascii="仿宋" w:eastAsia="仿宋" w:hAnsi="仿宋" w:hint="eastAsia"/>
          <w:sz w:val="30"/>
          <w:szCs w:val="30"/>
        </w:rPr>
        <w:t xml:space="preserve"> </w:t>
      </w:r>
      <w:r w:rsidR="00626C90" w:rsidRPr="00626C90">
        <w:rPr>
          <w:rFonts w:ascii="仿宋" w:eastAsia="仿宋" w:hAnsi="仿宋"/>
          <w:sz w:val="30"/>
          <w:szCs w:val="30"/>
        </w:rPr>
        <w:t xml:space="preserve">   </w:t>
      </w:r>
      <w:r w:rsidR="00626C90" w:rsidRPr="00626C90">
        <w:rPr>
          <w:rFonts w:ascii="仿宋" w:eastAsia="仿宋" w:hAnsi="仿宋" w:hint="eastAsia"/>
          <w:sz w:val="30"/>
          <w:szCs w:val="30"/>
        </w:rPr>
        <w:t>【</w:t>
      </w:r>
      <w:r w:rsidR="00626C90" w:rsidRPr="00BD772A">
        <w:rPr>
          <w:rFonts w:ascii="仿宋" w:eastAsia="仿宋" w:hAnsi="仿宋" w:hint="eastAsia"/>
          <w:b/>
          <w:sz w:val="30"/>
          <w:szCs w:val="30"/>
        </w:rPr>
        <w:t>成果评价</w:t>
      </w:r>
      <w:r w:rsidR="00626C90" w:rsidRPr="00626C90">
        <w:rPr>
          <w:rFonts w:ascii="仿宋" w:eastAsia="仿宋" w:hAnsi="仿宋" w:hint="eastAsia"/>
          <w:sz w:val="30"/>
          <w:szCs w:val="30"/>
        </w:rPr>
        <w:t>】</w:t>
      </w:r>
      <w:r w:rsidR="00626C90">
        <w:rPr>
          <w:rFonts w:ascii="仿宋" w:eastAsia="仿宋" w:hAnsi="仿宋" w:hint="eastAsia"/>
          <w:sz w:val="30"/>
          <w:szCs w:val="30"/>
        </w:rPr>
        <w:t xml:space="preserve">  </w:t>
      </w:r>
      <w:r w:rsidR="00626C90" w:rsidRPr="00626C90">
        <w:rPr>
          <w:rFonts w:ascii="仿宋" w:eastAsia="仿宋" w:hAnsi="仿宋"/>
          <w:sz w:val="30"/>
          <w:szCs w:val="30"/>
        </w:rPr>
        <w:t>9</w:t>
      </w:r>
      <w:r w:rsidR="00626C90" w:rsidRPr="00626C90">
        <w:rPr>
          <w:rFonts w:ascii="仿宋" w:eastAsia="仿宋" w:hAnsi="仿宋" w:hint="eastAsia"/>
          <w:sz w:val="30"/>
          <w:szCs w:val="30"/>
        </w:rPr>
        <w:t>月</w:t>
      </w:r>
      <w:r w:rsidR="00626C90" w:rsidRPr="00626C90">
        <w:rPr>
          <w:rFonts w:ascii="仿宋" w:eastAsia="仿宋" w:hAnsi="仿宋"/>
          <w:sz w:val="30"/>
          <w:szCs w:val="30"/>
        </w:rPr>
        <w:t>4</w:t>
      </w:r>
      <w:r w:rsidR="00626C90" w:rsidRPr="00626C90">
        <w:rPr>
          <w:rFonts w:ascii="仿宋" w:eastAsia="仿宋" w:hAnsi="仿宋" w:hint="eastAsia"/>
          <w:sz w:val="30"/>
          <w:szCs w:val="30"/>
        </w:rPr>
        <w:t>日上午，学会科技评价中心在学会办公楼5</w:t>
      </w:r>
      <w:r w:rsidR="00626C90" w:rsidRPr="00626C90">
        <w:rPr>
          <w:rFonts w:ascii="仿宋" w:eastAsia="仿宋" w:hAnsi="仿宋"/>
          <w:sz w:val="30"/>
          <w:szCs w:val="30"/>
        </w:rPr>
        <w:t>08</w:t>
      </w:r>
      <w:r w:rsidR="00626C90" w:rsidRPr="00626C90">
        <w:rPr>
          <w:rFonts w:ascii="仿宋" w:eastAsia="仿宋" w:hAnsi="仿宋" w:hint="eastAsia"/>
          <w:sz w:val="30"/>
          <w:szCs w:val="30"/>
        </w:rPr>
        <w:t>会议室组织召开了由北京交通发展研究院申请的“北京驾驶员培训需求总量预测和发展评估研究”项目的科技成果评价会。会议由学会科技评价中心委员、北京市政路桥股份有限公司孙文龙教高主持；项目评价委员会的7位专家听取了该项目组汇报，审阅了评价资料，进行了认真的质询和讨论，一致认为：该项目调研了北京市7</w:t>
      </w:r>
      <w:r w:rsidR="00626C90" w:rsidRPr="00626C90">
        <w:rPr>
          <w:rFonts w:ascii="仿宋" w:eastAsia="仿宋" w:hAnsi="仿宋"/>
          <w:sz w:val="30"/>
          <w:szCs w:val="30"/>
        </w:rPr>
        <w:t>7</w:t>
      </w:r>
      <w:r w:rsidR="00626C90" w:rsidRPr="00626C90">
        <w:rPr>
          <w:rFonts w:ascii="仿宋" w:eastAsia="仿宋" w:hAnsi="仿宋" w:hint="eastAsia"/>
          <w:sz w:val="30"/>
          <w:szCs w:val="30"/>
        </w:rPr>
        <w:t xml:space="preserve">家企业，分析其基础设施、配套设施、人员情况、考试情况及成本情况等，摸清了驾培行业底数，为驾培行业发展指导意见的出台和低价恶性竞争等违规违法的治理提供了重要支撑。首次在北京市开展驾培行业成本测算和规模预测，其结果可信度高，为《北京市交通委员会关于深化改革加快推进驾驶员培训行业高质量发展的指导意见》的编写提供了必要数据和建议。 </w:t>
      </w:r>
    </w:p>
    <w:p w:rsidR="006C5874" w:rsidRPr="00626C90" w:rsidRDefault="006C5874" w:rsidP="004E12AF">
      <w:pPr>
        <w:spacing w:line="540" w:lineRule="exact"/>
        <w:jc w:val="center"/>
        <w:rPr>
          <w:rFonts w:ascii="仿宋" w:eastAsia="仿宋" w:hAnsi="仿宋"/>
          <w:b/>
          <w:bCs/>
          <w:sz w:val="30"/>
          <w:szCs w:val="30"/>
        </w:rPr>
      </w:pPr>
    </w:p>
    <w:sectPr w:rsidR="006C5874" w:rsidRPr="00626C90" w:rsidSect="00F20ADA">
      <w:footerReference w:type="even" r:id="rId16"/>
      <w:footerReference w:type="default" r:id="rId17"/>
      <w:pgSz w:w="11906" w:h="16838"/>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ED9" w:rsidRDefault="00FE3ED9" w:rsidP="00F20ADA">
      <w:r>
        <w:separator/>
      </w:r>
    </w:p>
  </w:endnote>
  <w:endnote w:type="continuationSeparator" w:id="0">
    <w:p w:rsidR="00FE3ED9" w:rsidRDefault="00FE3ED9" w:rsidP="00F2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default"/>
    <w:sig w:usb0="00000000" w:usb1="0000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506E53">
    <w:pPr>
      <w:pStyle w:val="a6"/>
      <w:framePr w:wrap="around" w:vAnchor="text" w:hAnchor="margin" w:xAlign="right" w:y="1"/>
      <w:rPr>
        <w:rStyle w:val="ab"/>
      </w:rPr>
    </w:pPr>
    <w:r>
      <w:rPr>
        <w:rStyle w:val="ab"/>
      </w:rPr>
      <w:fldChar w:fldCharType="begin"/>
    </w:r>
    <w:r w:rsidR="00485857">
      <w:rPr>
        <w:rStyle w:val="ab"/>
      </w:rPr>
      <w:instrText xml:space="preserve">PAGE  </w:instrText>
    </w:r>
    <w:r>
      <w:rPr>
        <w:rStyle w:val="ab"/>
      </w:rPr>
      <w:fldChar w:fldCharType="end"/>
    </w:r>
  </w:p>
  <w:p w:rsidR="00F20ADA" w:rsidRDefault="00F20A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F20AD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ED9" w:rsidRDefault="00FE3ED9" w:rsidP="00F20ADA">
      <w:r>
        <w:separator/>
      </w:r>
    </w:p>
  </w:footnote>
  <w:footnote w:type="continuationSeparator" w:id="0">
    <w:p w:rsidR="00FE3ED9" w:rsidRDefault="00FE3ED9" w:rsidP="00F2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A7800"/>
    <w:multiLevelType w:val="hybridMultilevel"/>
    <w:tmpl w:val="7C728582"/>
    <w:lvl w:ilvl="0" w:tplc="A2CACC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758F3C59"/>
    <w:multiLevelType w:val="hybridMultilevel"/>
    <w:tmpl w:val="EFBC86F6"/>
    <w:lvl w:ilvl="0" w:tplc="F90838B6">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291"/>
  <w:noPunctuationKerning/>
  <w:characterSpacingControl w:val="compressPunctuation"/>
  <w:noLineBreaksAfter w:lang="zh-CN" w:val="$([{£¥·‘“〈《「『【〔〖〝﹙﹛﹝＄（．［｛￡￥"/>
  <w:noLineBreaksBefore w:lang="zh-CN" w:val="!%),.:;&gt;?]}¢¨°·ˇˉ―‖’”…‰′″›℃∶、。〃〉》」』】〕〗〞︶︺︾﹀﹄﹚﹜﹞！＂％＇），．：；？］｀｜｝～￠"/>
  <w:hdrShapeDefaults>
    <o:shapedefaults v:ext="edit" spidmax="829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7D43"/>
    <w:rsid w:val="00001E04"/>
    <w:rsid w:val="000043D5"/>
    <w:rsid w:val="00004C39"/>
    <w:rsid w:val="0000545C"/>
    <w:rsid w:val="00005AF0"/>
    <w:rsid w:val="0001292D"/>
    <w:rsid w:val="00017C03"/>
    <w:rsid w:val="00022328"/>
    <w:rsid w:val="00024040"/>
    <w:rsid w:val="000265A9"/>
    <w:rsid w:val="00033436"/>
    <w:rsid w:val="000348A9"/>
    <w:rsid w:val="000359FA"/>
    <w:rsid w:val="00036CE3"/>
    <w:rsid w:val="00040012"/>
    <w:rsid w:val="00042AA7"/>
    <w:rsid w:val="00045907"/>
    <w:rsid w:val="00047AD8"/>
    <w:rsid w:val="000521C8"/>
    <w:rsid w:val="00056747"/>
    <w:rsid w:val="00057254"/>
    <w:rsid w:val="00060747"/>
    <w:rsid w:val="00061ACC"/>
    <w:rsid w:val="0006242F"/>
    <w:rsid w:val="0006261C"/>
    <w:rsid w:val="00063457"/>
    <w:rsid w:val="00064C4B"/>
    <w:rsid w:val="0006586B"/>
    <w:rsid w:val="000659C1"/>
    <w:rsid w:val="00066CEC"/>
    <w:rsid w:val="000762A1"/>
    <w:rsid w:val="00076D4C"/>
    <w:rsid w:val="00076DE1"/>
    <w:rsid w:val="0008262F"/>
    <w:rsid w:val="00083841"/>
    <w:rsid w:val="00084C6D"/>
    <w:rsid w:val="00096267"/>
    <w:rsid w:val="000A4C28"/>
    <w:rsid w:val="000A68FA"/>
    <w:rsid w:val="000A6D36"/>
    <w:rsid w:val="000B399E"/>
    <w:rsid w:val="000C059F"/>
    <w:rsid w:val="000C0B55"/>
    <w:rsid w:val="000C1838"/>
    <w:rsid w:val="000C3777"/>
    <w:rsid w:val="000C53EF"/>
    <w:rsid w:val="000C6CD3"/>
    <w:rsid w:val="000D0DA1"/>
    <w:rsid w:val="000D16A9"/>
    <w:rsid w:val="000D2E29"/>
    <w:rsid w:val="000D35DC"/>
    <w:rsid w:val="000D792F"/>
    <w:rsid w:val="000E1263"/>
    <w:rsid w:val="000E4DBF"/>
    <w:rsid w:val="000F17E9"/>
    <w:rsid w:val="000F4442"/>
    <w:rsid w:val="001029F3"/>
    <w:rsid w:val="00102E04"/>
    <w:rsid w:val="00105D03"/>
    <w:rsid w:val="00107915"/>
    <w:rsid w:val="00111D58"/>
    <w:rsid w:val="001243FF"/>
    <w:rsid w:val="0012573E"/>
    <w:rsid w:val="001273FC"/>
    <w:rsid w:val="00127486"/>
    <w:rsid w:val="00127D43"/>
    <w:rsid w:val="00135C30"/>
    <w:rsid w:val="00136E49"/>
    <w:rsid w:val="001413F5"/>
    <w:rsid w:val="001416E4"/>
    <w:rsid w:val="00141FF2"/>
    <w:rsid w:val="001431E1"/>
    <w:rsid w:val="00144FBD"/>
    <w:rsid w:val="0014606A"/>
    <w:rsid w:val="0015208D"/>
    <w:rsid w:val="00153C87"/>
    <w:rsid w:val="00154854"/>
    <w:rsid w:val="001548E7"/>
    <w:rsid w:val="00162F73"/>
    <w:rsid w:val="00165A07"/>
    <w:rsid w:val="00166F1D"/>
    <w:rsid w:val="0016787C"/>
    <w:rsid w:val="0017073A"/>
    <w:rsid w:val="00170A14"/>
    <w:rsid w:val="00170BB3"/>
    <w:rsid w:val="0017499A"/>
    <w:rsid w:val="00174CB1"/>
    <w:rsid w:val="00174D6A"/>
    <w:rsid w:val="0017579C"/>
    <w:rsid w:val="00175FE4"/>
    <w:rsid w:val="00177D4C"/>
    <w:rsid w:val="001804CD"/>
    <w:rsid w:val="00183870"/>
    <w:rsid w:val="00183CE5"/>
    <w:rsid w:val="00183F39"/>
    <w:rsid w:val="001863B2"/>
    <w:rsid w:val="00192418"/>
    <w:rsid w:val="001930B9"/>
    <w:rsid w:val="001945D9"/>
    <w:rsid w:val="00195490"/>
    <w:rsid w:val="001A2009"/>
    <w:rsid w:val="001A259C"/>
    <w:rsid w:val="001B1293"/>
    <w:rsid w:val="001B1E25"/>
    <w:rsid w:val="001B255D"/>
    <w:rsid w:val="001B2BE4"/>
    <w:rsid w:val="001B4816"/>
    <w:rsid w:val="001B4A4B"/>
    <w:rsid w:val="001B5862"/>
    <w:rsid w:val="001B6A02"/>
    <w:rsid w:val="001B7A18"/>
    <w:rsid w:val="001C02AB"/>
    <w:rsid w:val="001C2372"/>
    <w:rsid w:val="001D21EE"/>
    <w:rsid w:val="001D6F33"/>
    <w:rsid w:val="001D7F22"/>
    <w:rsid w:val="001E01C4"/>
    <w:rsid w:val="001E09B0"/>
    <w:rsid w:val="001E0A0E"/>
    <w:rsid w:val="001E19AA"/>
    <w:rsid w:val="001E4B55"/>
    <w:rsid w:val="001E51B3"/>
    <w:rsid w:val="001E654C"/>
    <w:rsid w:val="001E6E84"/>
    <w:rsid w:val="001F0864"/>
    <w:rsid w:val="001F360A"/>
    <w:rsid w:val="001F5774"/>
    <w:rsid w:val="001F6EFA"/>
    <w:rsid w:val="001F7874"/>
    <w:rsid w:val="001F7A72"/>
    <w:rsid w:val="001F7D8C"/>
    <w:rsid w:val="002016F9"/>
    <w:rsid w:val="002045C7"/>
    <w:rsid w:val="002048D7"/>
    <w:rsid w:val="0021045C"/>
    <w:rsid w:val="002117B6"/>
    <w:rsid w:val="00211AF6"/>
    <w:rsid w:val="0021216E"/>
    <w:rsid w:val="00212574"/>
    <w:rsid w:val="00212943"/>
    <w:rsid w:val="00213887"/>
    <w:rsid w:val="00213D5F"/>
    <w:rsid w:val="0021459D"/>
    <w:rsid w:val="00215131"/>
    <w:rsid w:val="00215391"/>
    <w:rsid w:val="00215AB9"/>
    <w:rsid w:val="002221C2"/>
    <w:rsid w:val="00230B8A"/>
    <w:rsid w:val="00234E8F"/>
    <w:rsid w:val="00237EDA"/>
    <w:rsid w:val="0024302D"/>
    <w:rsid w:val="00243DB8"/>
    <w:rsid w:val="00246AA8"/>
    <w:rsid w:val="0025327E"/>
    <w:rsid w:val="00254804"/>
    <w:rsid w:val="00260117"/>
    <w:rsid w:val="00261E0B"/>
    <w:rsid w:val="0026584E"/>
    <w:rsid w:val="00265FFE"/>
    <w:rsid w:val="00266FEC"/>
    <w:rsid w:val="00275887"/>
    <w:rsid w:val="00282F6A"/>
    <w:rsid w:val="00283823"/>
    <w:rsid w:val="00284C40"/>
    <w:rsid w:val="002878B4"/>
    <w:rsid w:val="00291CE6"/>
    <w:rsid w:val="00295079"/>
    <w:rsid w:val="00295996"/>
    <w:rsid w:val="0029669E"/>
    <w:rsid w:val="002976DE"/>
    <w:rsid w:val="002A2E81"/>
    <w:rsid w:val="002A456D"/>
    <w:rsid w:val="002A4A5B"/>
    <w:rsid w:val="002A5AB7"/>
    <w:rsid w:val="002A63FF"/>
    <w:rsid w:val="002A69DB"/>
    <w:rsid w:val="002A7966"/>
    <w:rsid w:val="002B220F"/>
    <w:rsid w:val="002B3BB1"/>
    <w:rsid w:val="002B5F99"/>
    <w:rsid w:val="002C16C7"/>
    <w:rsid w:val="002C2A03"/>
    <w:rsid w:val="002C2B60"/>
    <w:rsid w:val="002C66D4"/>
    <w:rsid w:val="002C6F09"/>
    <w:rsid w:val="002D3956"/>
    <w:rsid w:val="002D469E"/>
    <w:rsid w:val="002D520C"/>
    <w:rsid w:val="002D6DB3"/>
    <w:rsid w:val="002E019A"/>
    <w:rsid w:val="002E23E6"/>
    <w:rsid w:val="002E259A"/>
    <w:rsid w:val="002E30A5"/>
    <w:rsid w:val="002E4D12"/>
    <w:rsid w:val="002F0205"/>
    <w:rsid w:val="002F0CDB"/>
    <w:rsid w:val="002F1521"/>
    <w:rsid w:val="002F221D"/>
    <w:rsid w:val="002F2F75"/>
    <w:rsid w:val="002F3D75"/>
    <w:rsid w:val="002F49BF"/>
    <w:rsid w:val="002F4EF4"/>
    <w:rsid w:val="002F4F8C"/>
    <w:rsid w:val="002F5ACF"/>
    <w:rsid w:val="002F7678"/>
    <w:rsid w:val="00301C28"/>
    <w:rsid w:val="00302818"/>
    <w:rsid w:val="00307AF4"/>
    <w:rsid w:val="00310DA1"/>
    <w:rsid w:val="003139C1"/>
    <w:rsid w:val="00313CBA"/>
    <w:rsid w:val="00316CBB"/>
    <w:rsid w:val="00322898"/>
    <w:rsid w:val="0032291E"/>
    <w:rsid w:val="0032729D"/>
    <w:rsid w:val="00327535"/>
    <w:rsid w:val="00330C4A"/>
    <w:rsid w:val="00336F21"/>
    <w:rsid w:val="0034706D"/>
    <w:rsid w:val="003523E5"/>
    <w:rsid w:val="0036089C"/>
    <w:rsid w:val="00367485"/>
    <w:rsid w:val="00367DD6"/>
    <w:rsid w:val="0037298F"/>
    <w:rsid w:val="0037354E"/>
    <w:rsid w:val="00382E67"/>
    <w:rsid w:val="00386219"/>
    <w:rsid w:val="00387665"/>
    <w:rsid w:val="0039449A"/>
    <w:rsid w:val="00394CA1"/>
    <w:rsid w:val="003954DC"/>
    <w:rsid w:val="00397E8B"/>
    <w:rsid w:val="003A0996"/>
    <w:rsid w:val="003A1747"/>
    <w:rsid w:val="003A2D98"/>
    <w:rsid w:val="003A4232"/>
    <w:rsid w:val="003A4270"/>
    <w:rsid w:val="003A42F5"/>
    <w:rsid w:val="003B3874"/>
    <w:rsid w:val="003C01DB"/>
    <w:rsid w:val="003C4CB2"/>
    <w:rsid w:val="003C5B0D"/>
    <w:rsid w:val="003C74A3"/>
    <w:rsid w:val="003D0B05"/>
    <w:rsid w:val="003D35ED"/>
    <w:rsid w:val="003D4D63"/>
    <w:rsid w:val="003D5DD7"/>
    <w:rsid w:val="003D7FD5"/>
    <w:rsid w:val="003F251D"/>
    <w:rsid w:val="003F2DA1"/>
    <w:rsid w:val="003F3CDA"/>
    <w:rsid w:val="003F6833"/>
    <w:rsid w:val="003F793A"/>
    <w:rsid w:val="00404B65"/>
    <w:rsid w:val="00404DE7"/>
    <w:rsid w:val="00411E93"/>
    <w:rsid w:val="00412723"/>
    <w:rsid w:val="00412CAC"/>
    <w:rsid w:val="00414979"/>
    <w:rsid w:val="00417379"/>
    <w:rsid w:val="004242A8"/>
    <w:rsid w:val="00427C40"/>
    <w:rsid w:val="00430A44"/>
    <w:rsid w:val="00430F4A"/>
    <w:rsid w:val="00431B1B"/>
    <w:rsid w:val="0043572A"/>
    <w:rsid w:val="00435C07"/>
    <w:rsid w:val="004375AA"/>
    <w:rsid w:val="00441DFB"/>
    <w:rsid w:val="0044799F"/>
    <w:rsid w:val="00450527"/>
    <w:rsid w:val="00450F54"/>
    <w:rsid w:val="00452749"/>
    <w:rsid w:val="004568C5"/>
    <w:rsid w:val="00460BFB"/>
    <w:rsid w:val="004616B5"/>
    <w:rsid w:val="00461F8F"/>
    <w:rsid w:val="0046317F"/>
    <w:rsid w:val="00464C17"/>
    <w:rsid w:val="004651EF"/>
    <w:rsid w:val="00466FA9"/>
    <w:rsid w:val="00467E91"/>
    <w:rsid w:val="00474155"/>
    <w:rsid w:val="00476D1C"/>
    <w:rsid w:val="0048248C"/>
    <w:rsid w:val="00482DA4"/>
    <w:rsid w:val="004850BA"/>
    <w:rsid w:val="00485857"/>
    <w:rsid w:val="004863E5"/>
    <w:rsid w:val="0048673E"/>
    <w:rsid w:val="00487A10"/>
    <w:rsid w:val="00490C11"/>
    <w:rsid w:val="00491929"/>
    <w:rsid w:val="00491C16"/>
    <w:rsid w:val="00491D5B"/>
    <w:rsid w:val="00493E52"/>
    <w:rsid w:val="004951A6"/>
    <w:rsid w:val="0049529F"/>
    <w:rsid w:val="004954F4"/>
    <w:rsid w:val="00495B7E"/>
    <w:rsid w:val="00496314"/>
    <w:rsid w:val="004966B1"/>
    <w:rsid w:val="00496A68"/>
    <w:rsid w:val="004A27D0"/>
    <w:rsid w:val="004A395D"/>
    <w:rsid w:val="004A427C"/>
    <w:rsid w:val="004A4720"/>
    <w:rsid w:val="004A518F"/>
    <w:rsid w:val="004A6CB3"/>
    <w:rsid w:val="004A7296"/>
    <w:rsid w:val="004B2CE5"/>
    <w:rsid w:val="004B3BAB"/>
    <w:rsid w:val="004B7E1F"/>
    <w:rsid w:val="004B7F63"/>
    <w:rsid w:val="004C18E0"/>
    <w:rsid w:val="004C3FED"/>
    <w:rsid w:val="004C4495"/>
    <w:rsid w:val="004D109A"/>
    <w:rsid w:val="004D22C7"/>
    <w:rsid w:val="004D4261"/>
    <w:rsid w:val="004D5821"/>
    <w:rsid w:val="004D79A0"/>
    <w:rsid w:val="004E12AF"/>
    <w:rsid w:val="004E62E5"/>
    <w:rsid w:val="004E76EA"/>
    <w:rsid w:val="004E7B41"/>
    <w:rsid w:val="004F14D8"/>
    <w:rsid w:val="004F1AF6"/>
    <w:rsid w:val="0050259F"/>
    <w:rsid w:val="00504218"/>
    <w:rsid w:val="0050463E"/>
    <w:rsid w:val="00505209"/>
    <w:rsid w:val="0050607A"/>
    <w:rsid w:val="00506E53"/>
    <w:rsid w:val="0050736F"/>
    <w:rsid w:val="00511074"/>
    <w:rsid w:val="005161A7"/>
    <w:rsid w:val="00516423"/>
    <w:rsid w:val="00516A49"/>
    <w:rsid w:val="00517C10"/>
    <w:rsid w:val="00521C93"/>
    <w:rsid w:val="005229BA"/>
    <w:rsid w:val="0052720D"/>
    <w:rsid w:val="005277F8"/>
    <w:rsid w:val="005302D1"/>
    <w:rsid w:val="00530E3D"/>
    <w:rsid w:val="00546F92"/>
    <w:rsid w:val="00547D8A"/>
    <w:rsid w:val="00552E3C"/>
    <w:rsid w:val="005652AB"/>
    <w:rsid w:val="00566377"/>
    <w:rsid w:val="0056695B"/>
    <w:rsid w:val="00566A1C"/>
    <w:rsid w:val="0056724A"/>
    <w:rsid w:val="005678FD"/>
    <w:rsid w:val="00571582"/>
    <w:rsid w:val="0057407E"/>
    <w:rsid w:val="00575A7D"/>
    <w:rsid w:val="00576D23"/>
    <w:rsid w:val="00591337"/>
    <w:rsid w:val="00591C2B"/>
    <w:rsid w:val="00595150"/>
    <w:rsid w:val="005A2A3E"/>
    <w:rsid w:val="005A2F17"/>
    <w:rsid w:val="005A5452"/>
    <w:rsid w:val="005A5E8C"/>
    <w:rsid w:val="005A757D"/>
    <w:rsid w:val="005A7C02"/>
    <w:rsid w:val="005B3739"/>
    <w:rsid w:val="005C0AEB"/>
    <w:rsid w:val="005C0AFC"/>
    <w:rsid w:val="005C123B"/>
    <w:rsid w:val="005C130F"/>
    <w:rsid w:val="005C2B0F"/>
    <w:rsid w:val="005C3674"/>
    <w:rsid w:val="005C589F"/>
    <w:rsid w:val="005C5A34"/>
    <w:rsid w:val="005D0A48"/>
    <w:rsid w:val="005D25FB"/>
    <w:rsid w:val="005D2885"/>
    <w:rsid w:val="005D6F09"/>
    <w:rsid w:val="005D7891"/>
    <w:rsid w:val="005E0CEF"/>
    <w:rsid w:val="005E4D44"/>
    <w:rsid w:val="005F2AD4"/>
    <w:rsid w:val="005F33F8"/>
    <w:rsid w:val="005F5FF0"/>
    <w:rsid w:val="005F67DA"/>
    <w:rsid w:val="00600539"/>
    <w:rsid w:val="0060101C"/>
    <w:rsid w:val="00602A01"/>
    <w:rsid w:val="00604E9D"/>
    <w:rsid w:val="006054E1"/>
    <w:rsid w:val="0061127B"/>
    <w:rsid w:val="00611F57"/>
    <w:rsid w:val="006141A7"/>
    <w:rsid w:val="00614A35"/>
    <w:rsid w:val="00615402"/>
    <w:rsid w:val="006160F0"/>
    <w:rsid w:val="00621018"/>
    <w:rsid w:val="00623A55"/>
    <w:rsid w:val="006247AC"/>
    <w:rsid w:val="00626C90"/>
    <w:rsid w:val="00627DBE"/>
    <w:rsid w:val="00630C9A"/>
    <w:rsid w:val="00630FB5"/>
    <w:rsid w:val="00631BAB"/>
    <w:rsid w:val="006326EC"/>
    <w:rsid w:val="00633E7F"/>
    <w:rsid w:val="006374AA"/>
    <w:rsid w:val="00640A8B"/>
    <w:rsid w:val="00640F14"/>
    <w:rsid w:val="006425E6"/>
    <w:rsid w:val="00642AB5"/>
    <w:rsid w:val="0064638C"/>
    <w:rsid w:val="00646E57"/>
    <w:rsid w:val="0065013A"/>
    <w:rsid w:val="00651253"/>
    <w:rsid w:val="0065338F"/>
    <w:rsid w:val="00653F40"/>
    <w:rsid w:val="00654958"/>
    <w:rsid w:val="00663CCE"/>
    <w:rsid w:val="00666141"/>
    <w:rsid w:val="00666A29"/>
    <w:rsid w:val="006678E8"/>
    <w:rsid w:val="006710B3"/>
    <w:rsid w:val="00671822"/>
    <w:rsid w:val="00673B69"/>
    <w:rsid w:val="00675087"/>
    <w:rsid w:val="006750D4"/>
    <w:rsid w:val="006773FD"/>
    <w:rsid w:val="00681565"/>
    <w:rsid w:val="00682C9E"/>
    <w:rsid w:val="006845F1"/>
    <w:rsid w:val="00684DFE"/>
    <w:rsid w:val="00687DD3"/>
    <w:rsid w:val="00691156"/>
    <w:rsid w:val="00693C0E"/>
    <w:rsid w:val="00694AC9"/>
    <w:rsid w:val="00694F71"/>
    <w:rsid w:val="006A0C47"/>
    <w:rsid w:val="006A138D"/>
    <w:rsid w:val="006A4C2B"/>
    <w:rsid w:val="006A600E"/>
    <w:rsid w:val="006A7AAD"/>
    <w:rsid w:val="006B0BDC"/>
    <w:rsid w:val="006B2844"/>
    <w:rsid w:val="006B29F0"/>
    <w:rsid w:val="006B2F40"/>
    <w:rsid w:val="006B4285"/>
    <w:rsid w:val="006B6A1F"/>
    <w:rsid w:val="006B781B"/>
    <w:rsid w:val="006C29AF"/>
    <w:rsid w:val="006C5874"/>
    <w:rsid w:val="006D1F01"/>
    <w:rsid w:val="006D5893"/>
    <w:rsid w:val="006D59DE"/>
    <w:rsid w:val="006D5F4A"/>
    <w:rsid w:val="006D7594"/>
    <w:rsid w:val="006E20B4"/>
    <w:rsid w:val="006E27B9"/>
    <w:rsid w:val="006E4A36"/>
    <w:rsid w:val="006E5EF0"/>
    <w:rsid w:val="006E6392"/>
    <w:rsid w:val="006E65FC"/>
    <w:rsid w:val="006E785C"/>
    <w:rsid w:val="006F628D"/>
    <w:rsid w:val="006F6E9A"/>
    <w:rsid w:val="0070283F"/>
    <w:rsid w:val="007031E9"/>
    <w:rsid w:val="00712503"/>
    <w:rsid w:val="00715230"/>
    <w:rsid w:val="0071588B"/>
    <w:rsid w:val="0071789B"/>
    <w:rsid w:val="00725631"/>
    <w:rsid w:val="00725810"/>
    <w:rsid w:val="007302B8"/>
    <w:rsid w:val="0073240F"/>
    <w:rsid w:val="0073384F"/>
    <w:rsid w:val="00740C7A"/>
    <w:rsid w:val="00745E84"/>
    <w:rsid w:val="007517AB"/>
    <w:rsid w:val="00751B52"/>
    <w:rsid w:val="0075337F"/>
    <w:rsid w:val="00754D6C"/>
    <w:rsid w:val="00754F4A"/>
    <w:rsid w:val="007562B4"/>
    <w:rsid w:val="0075668C"/>
    <w:rsid w:val="007600E4"/>
    <w:rsid w:val="007626FD"/>
    <w:rsid w:val="00766FFE"/>
    <w:rsid w:val="00772BA9"/>
    <w:rsid w:val="00773265"/>
    <w:rsid w:val="00773E40"/>
    <w:rsid w:val="00774D3D"/>
    <w:rsid w:val="00775383"/>
    <w:rsid w:val="0077626C"/>
    <w:rsid w:val="00781951"/>
    <w:rsid w:val="007835F1"/>
    <w:rsid w:val="00783964"/>
    <w:rsid w:val="00784005"/>
    <w:rsid w:val="0078781C"/>
    <w:rsid w:val="00792166"/>
    <w:rsid w:val="0079293A"/>
    <w:rsid w:val="007953DC"/>
    <w:rsid w:val="007A0782"/>
    <w:rsid w:val="007A0AC3"/>
    <w:rsid w:val="007A17BA"/>
    <w:rsid w:val="007A309C"/>
    <w:rsid w:val="007A4BB1"/>
    <w:rsid w:val="007A4F2F"/>
    <w:rsid w:val="007A5971"/>
    <w:rsid w:val="007A74D6"/>
    <w:rsid w:val="007A772C"/>
    <w:rsid w:val="007B3075"/>
    <w:rsid w:val="007B3534"/>
    <w:rsid w:val="007B5810"/>
    <w:rsid w:val="007C363E"/>
    <w:rsid w:val="007C3ADD"/>
    <w:rsid w:val="007C3B42"/>
    <w:rsid w:val="007C3E28"/>
    <w:rsid w:val="007C6EAE"/>
    <w:rsid w:val="007D010E"/>
    <w:rsid w:val="007D06AD"/>
    <w:rsid w:val="007D08B0"/>
    <w:rsid w:val="007D1431"/>
    <w:rsid w:val="007D1A87"/>
    <w:rsid w:val="007D3B58"/>
    <w:rsid w:val="007D5C9F"/>
    <w:rsid w:val="007D619D"/>
    <w:rsid w:val="007E027E"/>
    <w:rsid w:val="007E13B6"/>
    <w:rsid w:val="007E3355"/>
    <w:rsid w:val="007E7E78"/>
    <w:rsid w:val="007F03E8"/>
    <w:rsid w:val="007F3626"/>
    <w:rsid w:val="007F512D"/>
    <w:rsid w:val="007F5590"/>
    <w:rsid w:val="007F62D0"/>
    <w:rsid w:val="007F6DC8"/>
    <w:rsid w:val="00807EC7"/>
    <w:rsid w:val="008112B8"/>
    <w:rsid w:val="00815439"/>
    <w:rsid w:val="00815ECA"/>
    <w:rsid w:val="00817560"/>
    <w:rsid w:val="008208C9"/>
    <w:rsid w:val="00820937"/>
    <w:rsid w:val="00826050"/>
    <w:rsid w:val="0082676D"/>
    <w:rsid w:val="00827030"/>
    <w:rsid w:val="00830D8A"/>
    <w:rsid w:val="00832A17"/>
    <w:rsid w:val="00833680"/>
    <w:rsid w:val="008352AF"/>
    <w:rsid w:val="008369F9"/>
    <w:rsid w:val="00837DED"/>
    <w:rsid w:val="00842EF2"/>
    <w:rsid w:val="00843D81"/>
    <w:rsid w:val="008464A3"/>
    <w:rsid w:val="00851445"/>
    <w:rsid w:val="008525FD"/>
    <w:rsid w:val="008555CF"/>
    <w:rsid w:val="00860C37"/>
    <w:rsid w:val="00861016"/>
    <w:rsid w:val="00862B5D"/>
    <w:rsid w:val="0086489E"/>
    <w:rsid w:val="00870DBB"/>
    <w:rsid w:val="00871241"/>
    <w:rsid w:val="0087384D"/>
    <w:rsid w:val="00873BD6"/>
    <w:rsid w:val="00875E1E"/>
    <w:rsid w:val="00876639"/>
    <w:rsid w:val="00880038"/>
    <w:rsid w:val="0088267D"/>
    <w:rsid w:val="00883163"/>
    <w:rsid w:val="00885347"/>
    <w:rsid w:val="00886B2C"/>
    <w:rsid w:val="008900DF"/>
    <w:rsid w:val="008906B5"/>
    <w:rsid w:val="00890D8D"/>
    <w:rsid w:val="00893DAA"/>
    <w:rsid w:val="008945EB"/>
    <w:rsid w:val="00894E55"/>
    <w:rsid w:val="00897301"/>
    <w:rsid w:val="008A0D7B"/>
    <w:rsid w:val="008A36E2"/>
    <w:rsid w:val="008A55A8"/>
    <w:rsid w:val="008A675B"/>
    <w:rsid w:val="008B291F"/>
    <w:rsid w:val="008B3C24"/>
    <w:rsid w:val="008B3DA0"/>
    <w:rsid w:val="008C2FE2"/>
    <w:rsid w:val="008C4AB0"/>
    <w:rsid w:val="008C7D43"/>
    <w:rsid w:val="008D2BA7"/>
    <w:rsid w:val="008D656A"/>
    <w:rsid w:val="008D7100"/>
    <w:rsid w:val="008D7C74"/>
    <w:rsid w:val="008E6F4B"/>
    <w:rsid w:val="008E7F4F"/>
    <w:rsid w:val="008F1463"/>
    <w:rsid w:val="008F4155"/>
    <w:rsid w:val="009026FE"/>
    <w:rsid w:val="00902B9F"/>
    <w:rsid w:val="00903B85"/>
    <w:rsid w:val="0090501B"/>
    <w:rsid w:val="00906BAF"/>
    <w:rsid w:val="00906BE9"/>
    <w:rsid w:val="00912255"/>
    <w:rsid w:val="0091420C"/>
    <w:rsid w:val="009221D2"/>
    <w:rsid w:val="00924F60"/>
    <w:rsid w:val="00926FC0"/>
    <w:rsid w:val="009309A5"/>
    <w:rsid w:val="0093336B"/>
    <w:rsid w:val="00936B5F"/>
    <w:rsid w:val="00937172"/>
    <w:rsid w:val="00940B46"/>
    <w:rsid w:val="00941AFB"/>
    <w:rsid w:val="00945E45"/>
    <w:rsid w:val="009502D1"/>
    <w:rsid w:val="00954DCD"/>
    <w:rsid w:val="0096167D"/>
    <w:rsid w:val="0096478D"/>
    <w:rsid w:val="00965E6E"/>
    <w:rsid w:val="009705B9"/>
    <w:rsid w:val="00970F47"/>
    <w:rsid w:val="00973B16"/>
    <w:rsid w:val="00973BCF"/>
    <w:rsid w:val="009748F3"/>
    <w:rsid w:val="00976411"/>
    <w:rsid w:val="009764DB"/>
    <w:rsid w:val="00976A37"/>
    <w:rsid w:val="00977431"/>
    <w:rsid w:val="00980D1A"/>
    <w:rsid w:val="009850CA"/>
    <w:rsid w:val="00991334"/>
    <w:rsid w:val="00991789"/>
    <w:rsid w:val="00991C00"/>
    <w:rsid w:val="0099642D"/>
    <w:rsid w:val="009A0E04"/>
    <w:rsid w:val="009A13B6"/>
    <w:rsid w:val="009A240D"/>
    <w:rsid w:val="009A3AA3"/>
    <w:rsid w:val="009A4EF0"/>
    <w:rsid w:val="009A6009"/>
    <w:rsid w:val="009A7548"/>
    <w:rsid w:val="009B0A32"/>
    <w:rsid w:val="009B0A9C"/>
    <w:rsid w:val="009B0F93"/>
    <w:rsid w:val="009B3921"/>
    <w:rsid w:val="009B3964"/>
    <w:rsid w:val="009B3A06"/>
    <w:rsid w:val="009B3DD8"/>
    <w:rsid w:val="009B54E7"/>
    <w:rsid w:val="009C0EAD"/>
    <w:rsid w:val="009C0EEE"/>
    <w:rsid w:val="009C2297"/>
    <w:rsid w:val="009C6460"/>
    <w:rsid w:val="009C68BE"/>
    <w:rsid w:val="009D293D"/>
    <w:rsid w:val="009D3ABA"/>
    <w:rsid w:val="009D4504"/>
    <w:rsid w:val="009D4B0D"/>
    <w:rsid w:val="009D7BD6"/>
    <w:rsid w:val="009E275A"/>
    <w:rsid w:val="009E31DF"/>
    <w:rsid w:val="009E32C9"/>
    <w:rsid w:val="009E34B1"/>
    <w:rsid w:val="009E659D"/>
    <w:rsid w:val="009E7ECA"/>
    <w:rsid w:val="009F2C72"/>
    <w:rsid w:val="009F2E28"/>
    <w:rsid w:val="009F511B"/>
    <w:rsid w:val="009F777A"/>
    <w:rsid w:val="009F777F"/>
    <w:rsid w:val="009F79B0"/>
    <w:rsid w:val="00A0194D"/>
    <w:rsid w:val="00A01AC2"/>
    <w:rsid w:val="00A01DEF"/>
    <w:rsid w:val="00A024C2"/>
    <w:rsid w:val="00A10388"/>
    <w:rsid w:val="00A12260"/>
    <w:rsid w:val="00A14C69"/>
    <w:rsid w:val="00A1595A"/>
    <w:rsid w:val="00A15BF4"/>
    <w:rsid w:val="00A2269C"/>
    <w:rsid w:val="00A22A01"/>
    <w:rsid w:val="00A23E38"/>
    <w:rsid w:val="00A24901"/>
    <w:rsid w:val="00A2586B"/>
    <w:rsid w:val="00A27BCD"/>
    <w:rsid w:val="00A300AE"/>
    <w:rsid w:val="00A3475C"/>
    <w:rsid w:val="00A40584"/>
    <w:rsid w:val="00A4069C"/>
    <w:rsid w:val="00A43FB6"/>
    <w:rsid w:val="00A4460F"/>
    <w:rsid w:val="00A4623D"/>
    <w:rsid w:val="00A47D3B"/>
    <w:rsid w:val="00A51ACE"/>
    <w:rsid w:val="00A51ECD"/>
    <w:rsid w:val="00A52BCC"/>
    <w:rsid w:val="00A539D5"/>
    <w:rsid w:val="00A610A8"/>
    <w:rsid w:val="00A613A3"/>
    <w:rsid w:val="00A620BA"/>
    <w:rsid w:val="00A6255C"/>
    <w:rsid w:val="00A63F17"/>
    <w:rsid w:val="00A64812"/>
    <w:rsid w:val="00A659D1"/>
    <w:rsid w:val="00A770A2"/>
    <w:rsid w:val="00A771AD"/>
    <w:rsid w:val="00A77E47"/>
    <w:rsid w:val="00A809A8"/>
    <w:rsid w:val="00A8267A"/>
    <w:rsid w:val="00A87CE8"/>
    <w:rsid w:val="00A87D6A"/>
    <w:rsid w:val="00A9081F"/>
    <w:rsid w:val="00A97329"/>
    <w:rsid w:val="00AA2F50"/>
    <w:rsid w:val="00AA5D76"/>
    <w:rsid w:val="00AA6662"/>
    <w:rsid w:val="00AB3B99"/>
    <w:rsid w:val="00AB5515"/>
    <w:rsid w:val="00AB6066"/>
    <w:rsid w:val="00AB79CE"/>
    <w:rsid w:val="00AC08C1"/>
    <w:rsid w:val="00AC37FF"/>
    <w:rsid w:val="00AC3809"/>
    <w:rsid w:val="00AC43CB"/>
    <w:rsid w:val="00AD1FAD"/>
    <w:rsid w:val="00AD5F19"/>
    <w:rsid w:val="00AD6269"/>
    <w:rsid w:val="00AD73A4"/>
    <w:rsid w:val="00AE0C19"/>
    <w:rsid w:val="00AE4D03"/>
    <w:rsid w:val="00AE5379"/>
    <w:rsid w:val="00AF1507"/>
    <w:rsid w:val="00AF1C98"/>
    <w:rsid w:val="00AF302D"/>
    <w:rsid w:val="00AF607E"/>
    <w:rsid w:val="00AF66D8"/>
    <w:rsid w:val="00B014F0"/>
    <w:rsid w:val="00B01B4A"/>
    <w:rsid w:val="00B0256E"/>
    <w:rsid w:val="00B0443C"/>
    <w:rsid w:val="00B10311"/>
    <w:rsid w:val="00B1094E"/>
    <w:rsid w:val="00B20118"/>
    <w:rsid w:val="00B2090E"/>
    <w:rsid w:val="00B23D17"/>
    <w:rsid w:val="00B2471A"/>
    <w:rsid w:val="00B2605D"/>
    <w:rsid w:val="00B3064C"/>
    <w:rsid w:val="00B30834"/>
    <w:rsid w:val="00B35C4A"/>
    <w:rsid w:val="00B3640C"/>
    <w:rsid w:val="00B46943"/>
    <w:rsid w:val="00B5369C"/>
    <w:rsid w:val="00B547A9"/>
    <w:rsid w:val="00B61696"/>
    <w:rsid w:val="00B620AF"/>
    <w:rsid w:val="00B622B6"/>
    <w:rsid w:val="00B72EE2"/>
    <w:rsid w:val="00B73293"/>
    <w:rsid w:val="00B759EC"/>
    <w:rsid w:val="00B77B1C"/>
    <w:rsid w:val="00B81DF0"/>
    <w:rsid w:val="00B821B9"/>
    <w:rsid w:val="00B839B5"/>
    <w:rsid w:val="00B84EB4"/>
    <w:rsid w:val="00B86365"/>
    <w:rsid w:val="00B94726"/>
    <w:rsid w:val="00B97377"/>
    <w:rsid w:val="00BA23FD"/>
    <w:rsid w:val="00BA4997"/>
    <w:rsid w:val="00BA4AC4"/>
    <w:rsid w:val="00BA55BC"/>
    <w:rsid w:val="00BA6A78"/>
    <w:rsid w:val="00BB0BDF"/>
    <w:rsid w:val="00BB167E"/>
    <w:rsid w:val="00BB1D89"/>
    <w:rsid w:val="00BB238B"/>
    <w:rsid w:val="00BB4DF7"/>
    <w:rsid w:val="00BB5D50"/>
    <w:rsid w:val="00BC119C"/>
    <w:rsid w:val="00BC18B8"/>
    <w:rsid w:val="00BC5990"/>
    <w:rsid w:val="00BD06C1"/>
    <w:rsid w:val="00BD2BE7"/>
    <w:rsid w:val="00BD772A"/>
    <w:rsid w:val="00BE0463"/>
    <w:rsid w:val="00BE4120"/>
    <w:rsid w:val="00BE4ACB"/>
    <w:rsid w:val="00BF1D29"/>
    <w:rsid w:val="00BF37B4"/>
    <w:rsid w:val="00BF3BD8"/>
    <w:rsid w:val="00BF447C"/>
    <w:rsid w:val="00BF45F0"/>
    <w:rsid w:val="00BF6E37"/>
    <w:rsid w:val="00BF7E82"/>
    <w:rsid w:val="00C015D5"/>
    <w:rsid w:val="00C02035"/>
    <w:rsid w:val="00C03FE1"/>
    <w:rsid w:val="00C041CD"/>
    <w:rsid w:val="00C0460E"/>
    <w:rsid w:val="00C077F9"/>
    <w:rsid w:val="00C14870"/>
    <w:rsid w:val="00C14D2B"/>
    <w:rsid w:val="00C155E8"/>
    <w:rsid w:val="00C155EB"/>
    <w:rsid w:val="00C15C66"/>
    <w:rsid w:val="00C174E6"/>
    <w:rsid w:val="00C20A5E"/>
    <w:rsid w:val="00C273E5"/>
    <w:rsid w:val="00C31E58"/>
    <w:rsid w:val="00C329BB"/>
    <w:rsid w:val="00C35082"/>
    <w:rsid w:val="00C36125"/>
    <w:rsid w:val="00C474C6"/>
    <w:rsid w:val="00C51BA2"/>
    <w:rsid w:val="00C51D0D"/>
    <w:rsid w:val="00C51EA1"/>
    <w:rsid w:val="00C52A53"/>
    <w:rsid w:val="00C5499F"/>
    <w:rsid w:val="00C562A4"/>
    <w:rsid w:val="00C566D1"/>
    <w:rsid w:val="00C63873"/>
    <w:rsid w:val="00C657D6"/>
    <w:rsid w:val="00C65B34"/>
    <w:rsid w:val="00C67041"/>
    <w:rsid w:val="00C71702"/>
    <w:rsid w:val="00C74715"/>
    <w:rsid w:val="00C74DB1"/>
    <w:rsid w:val="00C7535F"/>
    <w:rsid w:val="00C765EF"/>
    <w:rsid w:val="00C7662A"/>
    <w:rsid w:val="00C821CE"/>
    <w:rsid w:val="00C831D3"/>
    <w:rsid w:val="00C85503"/>
    <w:rsid w:val="00C90CD3"/>
    <w:rsid w:val="00C91016"/>
    <w:rsid w:val="00C91122"/>
    <w:rsid w:val="00C9507B"/>
    <w:rsid w:val="00CA07E7"/>
    <w:rsid w:val="00CA2C50"/>
    <w:rsid w:val="00CA30A1"/>
    <w:rsid w:val="00CA7A5C"/>
    <w:rsid w:val="00CB308B"/>
    <w:rsid w:val="00CB3561"/>
    <w:rsid w:val="00CB35A1"/>
    <w:rsid w:val="00CB657A"/>
    <w:rsid w:val="00CC0430"/>
    <w:rsid w:val="00CC0E5B"/>
    <w:rsid w:val="00CC1A27"/>
    <w:rsid w:val="00CC2B49"/>
    <w:rsid w:val="00CC4A8F"/>
    <w:rsid w:val="00CC6531"/>
    <w:rsid w:val="00CC761B"/>
    <w:rsid w:val="00CC7FC0"/>
    <w:rsid w:val="00CD7A87"/>
    <w:rsid w:val="00CE1625"/>
    <w:rsid w:val="00CE317B"/>
    <w:rsid w:val="00CE34E7"/>
    <w:rsid w:val="00CE4D17"/>
    <w:rsid w:val="00CE5086"/>
    <w:rsid w:val="00CE5209"/>
    <w:rsid w:val="00CF032E"/>
    <w:rsid w:val="00CF328A"/>
    <w:rsid w:val="00CF33AC"/>
    <w:rsid w:val="00CF6B64"/>
    <w:rsid w:val="00CF733A"/>
    <w:rsid w:val="00CF7BBF"/>
    <w:rsid w:val="00D008F1"/>
    <w:rsid w:val="00D06E9E"/>
    <w:rsid w:val="00D12FC4"/>
    <w:rsid w:val="00D15829"/>
    <w:rsid w:val="00D175A7"/>
    <w:rsid w:val="00D1797C"/>
    <w:rsid w:val="00D22273"/>
    <w:rsid w:val="00D23A94"/>
    <w:rsid w:val="00D268BD"/>
    <w:rsid w:val="00D35343"/>
    <w:rsid w:val="00D411F9"/>
    <w:rsid w:val="00D4423E"/>
    <w:rsid w:val="00D52AB4"/>
    <w:rsid w:val="00D5754F"/>
    <w:rsid w:val="00D579F0"/>
    <w:rsid w:val="00D63571"/>
    <w:rsid w:val="00D64082"/>
    <w:rsid w:val="00D64111"/>
    <w:rsid w:val="00D75237"/>
    <w:rsid w:val="00D753B2"/>
    <w:rsid w:val="00D778E5"/>
    <w:rsid w:val="00D80B2D"/>
    <w:rsid w:val="00D81135"/>
    <w:rsid w:val="00D84908"/>
    <w:rsid w:val="00D85144"/>
    <w:rsid w:val="00D852B1"/>
    <w:rsid w:val="00D85771"/>
    <w:rsid w:val="00D903CA"/>
    <w:rsid w:val="00D90B65"/>
    <w:rsid w:val="00D91AF8"/>
    <w:rsid w:val="00D9403B"/>
    <w:rsid w:val="00D9528B"/>
    <w:rsid w:val="00DA0656"/>
    <w:rsid w:val="00DA3D54"/>
    <w:rsid w:val="00DA4D8C"/>
    <w:rsid w:val="00DA7860"/>
    <w:rsid w:val="00DB0F7B"/>
    <w:rsid w:val="00DB2439"/>
    <w:rsid w:val="00DB3A9E"/>
    <w:rsid w:val="00DB3C8C"/>
    <w:rsid w:val="00DB4FBD"/>
    <w:rsid w:val="00DC0B83"/>
    <w:rsid w:val="00DC227E"/>
    <w:rsid w:val="00DC57FF"/>
    <w:rsid w:val="00DD017D"/>
    <w:rsid w:val="00DD396C"/>
    <w:rsid w:val="00DD539E"/>
    <w:rsid w:val="00DD5F95"/>
    <w:rsid w:val="00DD7127"/>
    <w:rsid w:val="00DE0AEE"/>
    <w:rsid w:val="00DE17DE"/>
    <w:rsid w:val="00DE1A7E"/>
    <w:rsid w:val="00DE1BD2"/>
    <w:rsid w:val="00DE3603"/>
    <w:rsid w:val="00DF3179"/>
    <w:rsid w:val="00DF4134"/>
    <w:rsid w:val="00DF4FF7"/>
    <w:rsid w:val="00DF55F5"/>
    <w:rsid w:val="00E053B5"/>
    <w:rsid w:val="00E0656D"/>
    <w:rsid w:val="00E070DA"/>
    <w:rsid w:val="00E1263E"/>
    <w:rsid w:val="00E13FF3"/>
    <w:rsid w:val="00E14417"/>
    <w:rsid w:val="00E168AA"/>
    <w:rsid w:val="00E16A8D"/>
    <w:rsid w:val="00E218CF"/>
    <w:rsid w:val="00E21AAB"/>
    <w:rsid w:val="00E2470F"/>
    <w:rsid w:val="00E27B10"/>
    <w:rsid w:val="00E30F6C"/>
    <w:rsid w:val="00E33693"/>
    <w:rsid w:val="00E37444"/>
    <w:rsid w:val="00E37DCE"/>
    <w:rsid w:val="00E437F3"/>
    <w:rsid w:val="00E47EEE"/>
    <w:rsid w:val="00E51DC7"/>
    <w:rsid w:val="00E559A7"/>
    <w:rsid w:val="00E62FAA"/>
    <w:rsid w:val="00E658AC"/>
    <w:rsid w:val="00E662A3"/>
    <w:rsid w:val="00E71D2F"/>
    <w:rsid w:val="00E72BD9"/>
    <w:rsid w:val="00E73906"/>
    <w:rsid w:val="00E77DEF"/>
    <w:rsid w:val="00E803D5"/>
    <w:rsid w:val="00E91F9A"/>
    <w:rsid w:val="00E932AA"/>
    <w:rsid w:val="00E9656A"/>
    <w:rsid w:val="00EA184A"/>
    <w:rsid w:val="00EA2E6C"/>
    <w:rsid w:val="00EA3595"/>
    <w:rsid w:val="00EA5727"/>
    <w:rsid w:val="00EA6593"/>
    <w:rsid w:val="00EB5449"/>
    <w:rsid w:val="00EB55EA"/>
    <w:rsid w:val="00EB60E4"/>
    <w:rsid w:val="00EC297D"/>
    <w:rsid w:val="00EC325A"/>
    <w:rsid w:val="00EC55E1"/>
    <w:rsid w:val="00EC57D1"/>
    <w:rsid w:val="00EC5867"/>
    <w:rsid w:val="00EC6FAF"/>
    <w:rsid w:val="00EC7F80"/>
    <w:rsid w:val="00ED0749"/>
    <w:rsid w:val="00ED1252"/>
    <w:rsid w:val="00ED1F38"/>
    <w:rsid w:val="00ED4D31"/>
    <w:rsid w:val="00ED5CD3"/>
    <w:rsid w:val="00ED6249"/>
    <w:rsid w:val="00ED6CAF"/>
    <w:rsid w:val="00EE570E"/>
    <w:rsid w:val="00EE5D68"/>
    <w:rsid w:val="00EE5FD9"/>
    <w:rsid w:val="00EE692B"/>
    <w:rsid w:val="00EF138C"/>
    <w:rsid w:val="00EF3CB0"/>
    <w:rsid w:val="00EF42E0"/>
    <w:rsid w:val="00F0000D"/>
    <w:rsid w:val="00F00D59"/>
    <w:rsid w:val="00F0248D"/>
    <w:rsid w:val="00F03736"/>
    <w:rsid w:val="00F04C9A"/>
    <w:rsid w:val="00F05670"/>
    <w:rsid w:val="00F119DB"/>
    <w:rsid w:val="00F11DC0"/>
    <w:rsid w:val="00F14608"/>
    <w:rsid w:val="00F16DE8"/>
    <w:rsid w:val="00F20ADA"/>
    <w:rsid w:val="00F252E4"/>
    <w:rsid w:val="00F25317"/>
    <w:rsid w:val="00F2629A"/>
    <w:rsid w:val="00F26FAC"/>
    <w:rsid w:val="00F32F31"/>
    <w:rsid w:val="00F34D79"/>
    <w:rsid w:val="00F34F82"/>
    <w:rsid w:val="00F369D2"/>
    <w:rsid w:val="00F371F8"/>
    <w:rsid w:val="00F42995"/>
    <w:rsid w:val="00F45146"/>
    <w:rsid w:val="00F45976"/>
    <w:rsid w:val="00F51360"/>
    <w:rsid w:val="00F51DAB"/>
    <w:rsid w:val="00F525F3"/>
    <w:rsid w:val="00F5465B"/>
    <w:rsid w:val="00F561DC"/>
    <w:rsid w:val="00F5621C"/>
    <w:rsid w:val="00F56484"/>
    <w:rsid w:val="00F65E96"/>
    <w:rsid w:val="00F7310F"/>
    <w:rsid w:val="00F75172"/>
    <w:rsid w:val="00F75CFF"/>
    <w:rsid w:val="00F760C2"/>
    <w:rsid w:val="00F77649"/>
    <w:rsid w:val="00F80247"/>
    <w:rsid w:val="00F8134E"/>
    <w:rsid w:val="00F83666"/>
    <w:rsid w:val="00F87D42"/>
    <w:rsid w:val="00F90929"/>
    <w:rsid w:val="00F90B65"/>
    <w:rsid w:val="00F90F1C"/>
    <w:rsid w:val="00F9413B"/>
    <w:rsid w:val="00F96BB5"/>
    <w:rsid w:val="00FA24CF"/>
    <w:rsid w:val="00FA2C1C"/>
    <w:rsid w:val="00FA4CF0"/>
    <w:rsid w:val="00FA747C"/>
    <w:rsid w:val="00FA7A4E"/>
    <w:rsid w:val="00FB0AC3"/>
    <w:rsid w:val="00FB448E"/>
    <w:rsid w:val="00FB468A"/>
    <w:rsid w:val="00FB4A52"/>
    <w:rsid w:val="00FB59C0"/>
    <w:rsid w:val="00FB71E3"/>
    <w:rsid w:val="00FB7D38"/>
    <w:rsid w:val="00FC28FE"/>
    <w:rsid w:val="00FC2C08"/>
    <w:rsid w:val="00FC3396"/>
    <w:rsid w:val="00FC6CAE"/>
    <w:rsid w:val="00FC7B95"/>
    <w:rsid w:val="00FD18EA"/>
    <w:rsid w:val="00FD1DF1"/>
    <w:rsid w:val="00FD512B"/>
    <w:rsid w:val="00FD7F67"/>
    <w:rsid w:val="00FE09C2"/>
    <w:rsid w:val="00FE1298"/>
    <w:rsid w:val="00FE3ED9"/>
    <w:rsid w:val="00FE45E3"/>
    <w:rsid w:val="00FE5162"/>
    <w:rsid w:val="00FF1612"/>
    <w:rsid w:val="00FF3164"/>
    <w:rsid w:val="00FF3E6C"/>
    <w:rsid w:val="0A8E0349"/>
    <w:rsid w:val="0ABE6F8A"/>
    <w:rsid w:val="14E10963"/>
    <w:rsid w:val="194449B3"/>
    <w:rsid w:val="1D5767D6"/>
    <w:rsid w:val="2D1E224B"/>
    <w:rsid w:val="502F3FA3"/>
    <w:rsid w:val="665E4FF7"/>
    <w:rsid w:val="680E0214"/>
    <w:rsid w:val="6AF670D5"/>
    <w:rsid w:val="765A18BB"/>
    <w:rsid w:val="78540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D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locked/>
    <w:rsid w:val="00F20ADA"/>
    <w:rPr>
      <w:rFonts w:ascii="Arial" w:eastAsia="黑体" w:hAnsi="Arial"/>
      <w:sz w:val="20"/>
    </w:rPr>
  </w:style>
  <w:style w:type="paragraph" w:styleId="a4">
    <w:name w:val="annotation text"/>
    <w:basedOn w:val="a"/>
    <w:uiPriority w:val="99"/>
    <w:unhideWhenUsed/>
    <w:qFormat/>
    <w:rsid w:val="00F20ADA"/>
    <w:pPr>
      <w:jc w:val="left"/>
    </w:pPr>
  </w:style>
  <w:style w:type="paragraph" w:styleId="a5">
    <w:name w:val="Balloon Text"/>
    <w:basedOn w:val="a"/>
    <w:link w:val="Char"/>
    <w:uiPriority w:val="99"/>
    <w:semiHidden/>
    <w:qFormat/>
    <w:rsid w:val="00F20ADA"/>
    <w:rPr>
      <w:sz w:val="18"/>
      <w:szCs w:val="18"/>
    </w:rPr>
  </w:style>
  <w:style w:type="paragraph" w:styleId="a6">
    <w:name w:val="footer"/>
    <w:basedOn w:val="a"/>
    <w:link w:val="Char0"/>
    <w:uiPriority w:val="99"/>
    <w:qFormat/>
    <w:rsid w:val="00F20ADA"/>
    <w:pPr>
      <w:tabs>
        <w:tab w:val="center" w:pos="4153"/>
        <w:tab w:val="right" w:pos="8306"/>
      </w:tabs>
      <w:snapToGrid w:val="0"/>
      <w:jc w:val="left"/>
    </w:pPr>
    <w:rPr>
      <w:sz w:val="18"/>
      <w:szCs w:val="18"/>
    </w:rPr>
  </w:style>
  <w:style w:type="paragraph" w:styleId="a7">
    <w:name w:val="header"/>
    <w:basedOn w:val="a"/>
    <w:link w:val="Char1"/>
    <w:uiPriority w:val="99"/>
    <w:qFormat/>
    <w:rsid w:val="00F20AD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F20ADA"/>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locked/>
    <w:rsid w:val="00F20ADA"/>
    <w:pPr>
      <w:spacing w:before="240" w:after="60"/>
      <w:jc w:val="center"/>
      <w:outlineLvl w:val="0"/>
    </w:pPr>
    <w:rPr>
      <w:rFonts w:asciiTheme="majorHAnsi" w:hAnsiTheme="majorHAnsi" w:cstheme="majorBidi"/>
      <w:b/>
      <w:bCs/>
      <w:sz w:val="32"/>
      <w:szCs w:val="32"/>
    </w:rPr>
  </w:style>
  <w:style w:type="character" w:styleId="aa">
    <w:name w:val="Strong"/>
    <w:basedOn w:val="a0"/>
    <w:uiPriority w:val="99"/>
    <w:qFormat/>
    <w:rsid w:val="00F20ADA"/>
    <w:rPr>
      <w:rFonts w:cs="Times New Roman"/>
      <w:b/>
      <w:bCs/>
    </w:rPr>
  </w:style>
  <w:style w:type="character" w:styleId="ab">
    <w:name w:val="page number"/>
    <w:basedOn w:val="a0"/>
    <w:uiPriority w:val="99"/>
    <w:qFormat/>
    <w:rsid w:val="00F20ADA"/>
    <w:rPr>
      <w:rFonts w:cs="Times New Roman"/>
    </w:rPr>
  </w:style>
  <w:style w:type="character" w:customStyle="1" w:styleId="Char">
    <w:name w:val="批注框文本 Char"/>
    <w:basedOn w:val="a0"/>
    <w:link w:val="a5"/>
    <w:uiPriority w:val="99"/>
    <w:semiHidden/>
    <w:qFormat/>
    <w:locked/>
    <w:rsid w:val="00F20ADA"/>
    <w:rPr>
      <w:rFonts w:cs="Times New Roman"/>
      <w:sz w:val="2"/>
    </w:rPr>
  </w:style>
  <w:style w:type="character" w:customStyle="1" w:styleId="Char0">
    <w:name w:val="页脚 Char"/>
    <w:basedOn w:val="a0"/>
    <w:link w:val="a6"/>
    <w:uiPriority w:val="99"/>
    <w:semiHidden/>
    <w:qFormat/>
    <w:locked/>
    <w:rsid w:val="00F20ADA"/>
    <w:rPr>
      <w:rFonts w:cs="Times New Roman"/>
      <w:sz w:val="18"/>
      <w:szCs w:val="18"/>
    </w:rPr>
  </w:style>
  <w:style w:type="paragraph" w:customStyle="1" w:styleId="New">
    <w:name w:val="正文 New"/>
    <w:uiPriority w:val="99"/>
    <w:qFormat/>
    <w:rsid w:val="00F20ADA"/>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7"/>
    <w:uiPriority w:val="99"/>
    <w:qFormat/>
    <w:locked/>
    <w:rsid w:val="00F20ADA"/>
    <w:rPr>
      <w:rFonts w:cs="Times New Roman"/>
      <w:kern w:val="2"/>
      <w:sz w:val="18"/>
      <w:szCs w:val="18"/>
    </w:rPr>
  </w:style>
  <w:style w:type="paragraph" w:styleId="ac">
    <w:name w:val="List Paragraph"/>
    <w:basedOn w:val="a"/>
    <w:uiPriority w:val="34"/>
    <w:qFormat/>
    <w:rsid w:val="00F20ADA"/>
    <w:pPr>
      <w:ind w:firstLineChars="200" w:firstLine="420"/>
    </w:pPr>
  </w:style>
  <w:style w:type="paragraph" w:styleId="ad">
    <w:name w:val="No Spacing"/>
    <w:uiPriority w:val="1"/>
    <w:qFormat/>
    <w:rsid w:val="00F20ADA"/>
    <w:pPr>
      <w:widowControl w:val="0"/>
      <w:jc w:val="both"/>
    </w:pPr>
    <w:rPr>
      <w:rFonts w:ascii="Times New Roman" w:eastAsia="宋体" w:hAnsi="Times New Roman" w:cs="Times New Roman"/>
      <w:kern w:val="2"/>
      <w:sz w:val="21"/>
      <w:szCs w:val="24"/>
    </w:rPr>
  </w:style>
  <w:style w:type="character" w:customStyle="1" w:styleId="Char2">
    <w:name w:val="标题 Char"/>
    <w:basedOn w:val="a0"/>
    <w:link w:val="a9"/>
    <w:qFormat/>
    <w:rsid w:val="00F20ADA"/>
    <w:rPr>
      <w:rFonts w:asciiTheme="majorHAnsi" w:hAnsiTheme="majorHAnsi" w:cstheme="majorBidi"/>
      <w:b/>
      <w:bCs/>
      <w:sz w:val="32"/>
      <w:szCs w:val="32"/>
    </w:rPr>
  </w:style>
  <w:style w:type="character" w:customStyle="1" w:styleId="ae">
    <w:name w:val="标题 字符"/>
    <w:qFormat/>
    <w:rsid w:val="00F20AD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267741309">
      <w:bodyDiv w:val="1"/>
      <w:marLeft w:val="0"/>
      <w:marRight w:val="0"/>
      <w:marTop w:val="0"/>
      <w:marBottom w:val="0"/>
      <w:divBdr>
        <w:top w:val="none" w:sz="0" w:space="0" w:color="auto"/>
        <w:left w:val="none" w:sz="0" w:space="0" w:color="auto"/>
        <w:bottom w:val="none" w:sz="0" w:space="0" w:color="auto"/>
        <w:right w:val="none" w:sz="0" w:space="0" w:color="auto"/>
      </w:divBdr>
    </w:div>
    <w:div w:id="1215434755">
      <w:bodyDiv w:val="1"/>
      <w:marLeft w:val="0"/>
      <w:marRight w:val="0"/>
      <w:marTop w:val="0"/>
      <w:marBottom w:val="0"/>
      <w:divBdr>
        <w:top w:val="none" w:sz="0" w:space="0" w:color="auto"/>
        <w:left w:val="none" w:sz="0" w:space="0" w:color="auto"/>
        <w:bottom w:val="none" w:sz="0" w:space="0" w:color="auto"/>
        <w:right w:val="none" w:sz="0" w:space="0" w:color="auto"/>
      </w:divBdr>
    </w:div>
    <w:div w:id="143525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DD97B6-FDAA-447A-94FF-B3DFAC85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334</Words>
  <Characters>1908</Characters>
  <Application>Microsoft Office Word</Application>
  <DocSecurity>0</DocSecurity>
  <Lines>15</Lines>
  <Paragraphs>4</Paragraphs>
  <ScaleCrop>false</ScaleCrop>
  <Company>WWW.TYGHOST.COM</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168</cp:revision>
  <cp:lastPrinted>2020-08-28T06:17:00Z</cp:lastPrinted>
  <dcterms:created xsi:type="dcterms:W3CDTF">2019-04-28T05:15:00Z</dcterms:created>
  <dcterms:modified xsi:type="dcterms:W3CDTF">2020-09-08T01:17:00Z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